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1FC1" w:rsidRDefault="000A525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333333"/>
          <w:sz w:val="32"/>
          <w:szCs w:val="32"/>
          <w:u w:color="333333"/>
          <w:shd w:val="clear" w:color="auto" w:fill="FFFFFF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-635000</wp:posOffset>
            </wp:positionH>
            <wp:positionV relativeFrom="line">
              <wp:posOffset>-914400</wp:posOffset>
            </wp:positionV>
            <wp:extent cx="7762875" cy="1421130"/>
            <wp:effectExtent l="0" t="0" r="9525" b="7620"/>
            <wp:wrapSquare wrapText="bothSides"/>
            <wp:docPr id="1073741825" name="officeArt object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421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val="th-TH"/>
        </w:rPr>
        <w:t>กรมการ</w:t>
      </w:r>
      <w:r>
        <w:rPr>
          <w:rFonts w:ascii="TH SarabunPSK" w:eastAsia="TH SarabunPSK" w:hAnsi="TH SarabunPSK" w:cs="TH SarabunPSK"/>
          <w:b/>
          <w:bCs/>
          <w:color w:val="333333"/>
          <w:sz w:val="32"/>
          <w:szCs w:val="32"/>
          <w:u w:color="333333"/>
          <w:shd w:val="clear" w:color="auto" w:fill="FFFFFF"/>
          <w:cs/>
          <w:lang w:val="th-TH"/>
        </w:rPr>
        <w:t>แพทย์เตือน ดวงตาเคลื่อนไหวเองผิดปกติ ควบคุมไม่ได้ ควรรีบพบแพทย์</w:t>
      </w:r>
    </w:p>
    <w:p w:rsidR="00AD1FC1" w:rsidRDefault="000A5251">
      <w:pPr>
        <w:spacing w:after="72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eastAsia="TH SarabunPSK" w:hAnsi="TH SarabunPSK" w:cs="TH SarabunPSK"/>
          <w:color w:val="333333"/>
          <w:sz w:val="30"/>
          <w:szCs w:val="30"/>
          <w:u w:color="333333"/>
          <w:shd w:val="clear" w:color="auto" w:fill="FFFFFF"/>
          <w:cs/>
          <w:lang w:val="th-TH"/>
        </w:rPr>
        <w:t>กรมการแพทย์ โดยสถาบันประสาทวิทยา เตือนกลุ่มอาการเคลื่อนไหวของดวงตาที่มีความผิดปกติแบบสั่น กระตุกควบคุ</w:t>
      </w:r>
      <w:r>
        <w:rPr>
          <w:rFonts w:ascii="TH SarabunPSK" w:eastAsia="TH SarabunPSK" w:hAnsi="TH SarabunPSK" w:cs="TH SarabunPSK" w:hint="cs"/>
          <w:color w:val="333333"/>
          <w:sz w:val="30"/>
          <w:szCs w:val="30"/>
          <w:u w:color="333333"/>
          <w:shd w:val="clear" w:color="auto" w:fill="FFFFFF"/>
          <w:cs/>
          <w:lang w:val="th-TH"/>
        </w:rPr>
        <w:t>ม</w:t>
      </w:r>
      <w:r>
        <w:rPr>
          <w:rFonts w:ascii="TH SarabunPSK" w:eastAsia="TH SarabunPSK" w:hAnsi="TH SarabunPSK" w:cs="TH SarabunPSK"/>
          <w:color w:val="333333"/>
          <w:sz w:val="30"/>
          <w:szCs w:val="30"/>
          <w:u w:color="333333"/>
          <w:shd w:val="clear" w:color="auto" w:fill="FFFFFF"/>
          <w:cs/>
          <w:lang w:val="th-TH"/>
        </w:rPr>
        <w:t>ไม่ได้</w:t>
      </w:r>
      <w:r>
        <w:rPr>
          <w:rFonts w:ascii="TH SarabunPSK" w:eastAsia="TH SarabunPSK" w:hAnsi="TH SarabunPSK" w:cs="TH SarabunPSK"/>
          <w:b/>
          <w:bCs/>
          <w:color w:val="333333"/>
          <w:sz w:val="30"/>
          <w:szCs w:val="30"/>
          <w:u w:color="333333"/>
          <w:shd w:val="clear" w:color="auto" w:fill="FFFFFF"/>
        </w:rPr>
        <w:t xml:space="preserve"> </w:t>
      </w:r>
      <w:r>
        <w:rPr>
          <w:rFonts w:ascii="TH SarabunPSK" w:eastAsia="TH SarabunPSK" w:hAnsi="TH SarabunPSK" w:cs="TH SarabunPSK"/>
          <w:color w:val="333333"/>
          <w:sz w:val="30"/>
          <w:szCs w:val="30"/>
          <w:u w:color="333333"/>
          <w:shd w:val="clear" w:color="auto" w:fill="FFFFFF"/>
          <w:cs/>
          <w:lang w:val="th-TH"/>
        </w:rPr>
        <w:t xml:space="preserve">หรือแกว่งกลับไปกลับมา มีชื่อเรียกกลุ่มอาการ </w:t>
      </w:r>
      <w:r>
        <w:rPr>
          <w:rFonts w:ascii="TH SarabunPSK" w:eastAsia="TH SarabunPSK" w:hAnsi="TH SarabunPSK" w:cs="TH SarabunPSK"/>
          <w:color w:val="333333"/>
          <w:sz w:val="30"/>
          <w:szCs w:val="30"/>
          <w:u w:color="333333"/>
          <w:shd w:val="clear" w:color="auto" w:fill="FFFFFF"/>
        </w:rPr>
        <w:t>Nystagmus</w:t>
      </w:r>
      <w:r>
        <w:rPr>
          <w:rFonts w:ascii="TH SarabunPSK" w:eastAsia="TH SarabunPSK" w:hAnsi="TH SarabunPSK" w:cs="TH SarabunPSK"/>
          <w:b/>
          <w:bCs/>
          <w:color w:val="333333"/>
          <w:sz w:val="30"/>
          <w:szCs w:val="30"/>
          <w:u w:color="333333"/>
          <w:shd w:val="clear" w:color="auto" w:fill="FFFFFF"/>
        </w:rPr>
        <w:t xml:space="preserve"> </w:t>
      </w:r>
      <w:r>
        <w:rPr>
          <w:rFonts w:ascii="TH SarabunPSK" w:eastAsia="TH SarabunPSK" w:hAnsi="TH SarabunPSK" w:cs="TH SarabunPSK"/>
          <w:color w:val="333333"/>
          <w:sz w:val="30"/>
          <w:szCs w:val="30"/>
          <w:u w:color="333333"/>
          <w:shd w:val="clear" w:color="auto" w:fill="FFFFFF"/>
          <w:cs/>
          <w:lang w:val="th-TH"/>
        </w:rPr>
        <w:t>เป็นสัญญาณบ่งชี้ความผิดปกติของระบบประสาทควบคุมการเคลื่อนไหวของดวงตา</w:t>
      </w:r>
      <w:r>
        <w:rPr>
          <w:rFonts w:ascii="TH SarabunPSK" w:eastAsia="TH SarabunPSK" w:hAnsi="TH SarabunPSK" w:cs="TH SarabunPSK"/>
          <w:b/>
          <w:bCs/>
          <w:color w:val="333333"/>
          <w:sz w:val="30"/>
          <w:szCs w:val="30"/>
          <w:u w:color="333333"/>
          <w:shd w:val="clear" w:color="auto" w:fill="FFFFFF"/>
        </w:rPr>
        <w:t xml:space="preserve"> </w:t>
      </w:r>
      <w:r>
        <w:rPr>
          <w:rFonts w:ascii="TH SarabunPSK" w:eastAsia="TH SarabunPSK" w:hAnsi="TH SarabunPSK" w:cs="TH SarabunPSK"/>
          <w:color w:val="333333"/>
          <w:sz w:val="30"/>
          <w:szCs w:val="30"/>
          <w:u w:color="333333"/>
          <w:shd w:val="clear" w:color="auto" w:fill="FFFFFF"/>
          <w:cs/>
          <w:lang w:val="th-TH"/>
        </w:rPr>
        <w:t>แนะควรได้รับการตรวจเพื่อรับการรักษา ที่ถูกต้องต่อไป</w:t>
      </w:r>
    </w:p>
    <w:p w:rsidR="00AD1FC1" w:rsidRDefault="00CB61F9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0"/>
          <w:szCs w:val="30"/>
        </w:rPr>
      </w:pPr>
      <w:bookmarkStart w:id="0" w:name="_Hlk174003063"/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  <w:lang w:val="th-TH"/>
        </w:rPr>
        <w:t>นายแพทย์ธนินทร์</w:t>
      </w:r>
      <w:r>
        <w:rPr>
          <w:rFonts w:ascii="TH SarabunPSK" w:eastAsia="TH SarabunPSK" w:hAnsi="TH SarabunPSK" w:cs="TH SarabunPSK" w:hint="cs"/>
          <w:b/>
          <w:bCs/>
          <w:sz w:val="30"/>
          <w:szCs w:val="30"/>
          <w:lang w:val="th-TH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  <w:lang w:val="th-TH"/>
        </w:rPr>
        <w:t>เวชชาภินันท</w:t>
      </w:r>
      <w:r w:rsidR="00ED1509">
        <w:rPr>
          <w:rFonts w:ascii="TH SarabunPSK" w:eastAsia="TH SarabunPSK" w:hAnsi="TH SarabunPSK" w:cs="TH SarabunPSK" w:hint="cs"/>
          <w:b/>
          <w:bCs/>
          <w:sz w:val="30"/>
          <w:szCs w:val="30"/>
          <w:cs/>
          <w:lang w:val="th-TH"/>
        </w:rPr>
        <w:t>์</w:t>
      </w: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  <w:lang w:val="th-TH"/>
        </w:rPr>
        <w:t xml:space="preserve"> รอง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val="th-TH"/>
        </w:rPr>
        <w:t>อธิบดีกรมการแพทย์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bookmarkEnd w:id="0"/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เปิดเผยว่า </w:t>
      </w:r>
      <w:r>
        <w:rPr>
          <w:rFonts w:ascii="TH SarabunPSK" w:eastAsia="TH SarabunPSK" w:hAnsi="TH SarabunPSK" w:cs="TH SarabunPSK"/>
          <w:b/>
          <w:bCs/>
          <w:color w:val="333333"/>
          <w:sz w:val="30"/>
          <w:szCs w:val="30"/>
          <w:u w:color="333333"/>
          <w:shd w:val="clear" w:color="auto" w:fill="FFFFFF"/>
        </w:rPr>
        <w:t>Nystagmus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เป็นลักษณะที่ตาทั้งสองข้างมีการเคลื่อนไหวผิดปกติแบบสั่น</w:t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กระตุก โดยที่ผู้ป่วยไม่สามารถควบคุมได้ มีผลทำให้มองเห็นภาพสั่น ไม่นิ่ง แกว่งกระตุก และส่งผลทำให้มีเวียน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มึนงงศีรษะ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อาจจะมีอาการเวียนบ้านหมุน คลื่นไส้อาเจียน เดินเซ</w:t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ร่วมด้วยหรือไม่ก็ได้ โดยอาจพบร่วมกันกับอาการทางระบบประสาทอย่างอื่น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หรือ</w:t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มีเฉพาะอาการ </w:t>
      </w:r>
      <w:r>
        <w:rPr>
          <w:rFonts w:ascii="TH SarabunPSK" w:eastAsia="TH SarabunPSK" w:hAnsi="TH SarabunPSK" w:cs="TH SarabunPSK"/>
          <w:sz w:val="30"/>
          <w:szCs w:val="30"/>
        </w:rPr>
        <w:t xml:space="preserve">Nystagmus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ก็ได้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ผู้ป่วยที่มีอาการมานาน หรือเป็นตั้งแต่เด็กอาจไม่มีอาการอะไรเลย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หรือมีอาการเพียงเล็กน้อยก็ได้ 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เนื่องจากความสามารถในการปรับตัวของระบบประสาท แต่สำหรรับผู้ป่วยที่เพิ่งมีความผิดปกติในภายหลัง มักมีอาการผิดปกติที่ชัดเจน </w:t>
      </w:r>
    </w:p>
    <w:p w:rsidR="00AD1FC1" w:rsidRDefault="000A5251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ลักษณะการเคลื่อนไหวผิดปกติของตาทั้งสองข้าง อาจเห็นสั่น หรือกระตุกกลับไปมา เช่น จากขวาไปซ้าย ซ้ายไปขวา หรือบนลงล่าง ล่างขึ้นบน บางครั้งอาจเห็นการแกว่งหรือบิดเป็นครึ่งวงกลม กลับไปกลับมาไม่เป็นทิศทางชัดเจนก็ได้ และโดยส่วนใหญ่ อาจจะเห็นความเร็วในการเคลื่อนที่ไปมา</w:t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ช้าเร็วไม่เท่ากันในแต่ละทิศทาง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การกระตุกด้านหนึ่งจะกระตุกเร็วกว่าอีกด้านเสมอมีทิศทางความแรงหลายแบบ หรือเห็นได้ชัดเมื่อถูกกระตุ้นด้วยท่าทางบางอย่าง ซึ่งแต่ละลักษณะจะช่วยบอกถึงตำแหน่งของโรคได้ หากมีอาการควรรีบ</w:t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พบแพทย์เพื่อหาสาเหตุและเข้าสู่กระบวนการรักษา </w:t>
      </w:r>
    </w:p>
    <w:p w:rsidR="00AD1FC1" w:rsidRDefault="000A5251">
      <w:pPr>
        <w:spacing w:after="72" w:line="240" w:lineRule="auto"/>
        <w:ind w:firstLine="720"/>
        <w:jc w:val="thaiDistribute"/>
        <w:rPr>
          <w:rFonts w:ascii="TH SarabunPSK" w:eastAsia="TH SarabunPSK" w:hAnsi="TH SarabunPSK" w:cs="TH SarabunPSK"/>
          <w:spacing w:val="-2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pacing w:val="-2"/>
          <w:sz w:val="30"/>
          <w:szCs w:val="30"/>
          <w:cs/>
          <w:lang w:val="th-TH"/>
        </w:rPr>
        <w:t>ว่าที่ร้อยตำรวจโทหญิง แพทย์หญิง นภา ศิริวิวัฒนากุล ผู้อำนวยการสถาบันประสาทวิทยา กรมการแพทย์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 xml:space="preserve">กล่าวเพิ่มเติมว่า </w:t>
      </w:r>
      <w:r>
        <w:rPr>
          <w:rFonts w:ascii="TH SarabunPSK" w:eastAsia="TH SarabunPSK" w:hAnsi="TH SarabunPSK" w:cs="TH SarabunPSK" w:hint="cs"/>
          <w:spacing w:val="-2"/>
          <w:sz w:val="30"/>
          <w:szCs w:val="30"/>
          <w:cs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 xml:space="preserve">กลุ่มอาการ 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Nystagmus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 xml:space="preserve">เกิดได้จากระบบประสาทส่วนกลาง เช่น สมองน้อย 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(cerebellum)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หรือก้านสมองก็ได้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สาเหตุที่พบในประสาทส่วนกลาง เช่น โรคหลอดเลือดสมอง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ไม่ว่าจะเป็นการตีบอุดตัน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 xml:space="preserve">หรือแตก ที่สมองน้อย หรือก้านสมอง โรคปลอกประสาทส่วนกลางอักเสบ </w:t>
      </w:r>
      <w:r>
        <w:rPr>
          <w:rFonts w:ascii="TH SarabunPSK" w:eastAsia="TH SarabunPSK" w:hAnsi="TH SarabunPSK" w:cs="TH SarabunPSK" w:hint="cs"/>
          <w:spacing w:val="-2"/>
          <w:sz w:val="30"/>
          <w:szCs w:val="30"/>
          <w:cs/>
        </w:rPr>
        <w:t xml:space="preserve"> 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โรคเนื้องอกระบบประสาท โรคสมองเสื่อมบางชนิด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เป็นต้น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และอาจจะพบได้ในผู้ป่วยที่ใช้ยาบางประเภท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หรือได้รับยาเกินขนาด หรือผู้ป่วย</w:t>
      </w:r>
      <w:r>
        <w:rPr>
          <w:rFonts w:ascii="TH SarabunPSK" w:eastAsia="TH SarabunPSK" w:hAnsi="TH SarabunPSK" w:cs="TH SarabunPSK" w:hint="cs"/>
          <w:spacing w:val="-2"/>
          <w:sz w:val="30"/>
          <w:szCs w:val="30"/>
          <w:cs/>
        </w:rPr>
        <w:t xml:space="preserve"> 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 xml:space="preserve">ที่มีภาวะสมองน้อยฝ่อเนื่องจากพิษสุราเรื้อรัง ส่วนสาเหตุที่เกิดจากความผิดปกติของหูชั้นใน เช่น หูชั้นในติดเชื้อแบคทีเรีย อักเสบ หินปูนในหูชั้นในเคลื่อน และโรค 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Meniere’s disease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 xml:space="preserve">ก็จะทำให้ผู้ป่วยมีความผิดปกติทางการได้ยิน ร่วมกับกลุ่มอาการ 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Nystagmus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ได้</w:t>
      </w:r>
    </w:p>
    <w:p w:rsidR="00AD1FC1" w:rsidRDefault="000A5251">
      <w:pPr>
        <w:spacing w:after="72" w:line="240" w:lineRule="auto"/>
        <w:ind w:firstLine="720"/>
        <w:jc w:val="thaiDistribute"/>
        <w:rPr>
          <w:rFonts w:ascii="TH SarabunPSK" w:eastAsia="TH SarabunPSK" w:hAnsi="TH SarabunPSK" w:cs="TH SarabunPSK"/>
          <w:sz w:val="30"/>
          <w:szCs w:val="30"/>
          <w:cs/>
          <w:lang w:val="th-TH"/>
        </w:rPr>
      </w:pP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เมื่อเกิดความผิดปกติที่ตำแหน่งใดตำแหน่งหนึ่ง ดังที่กล่าวมาแล้วข้างต้น ร่างกายจะสูญเสียสมดุลในการควบคุมการเคลื่อนไหวของดวงตา จนเป็นเหตุให้เกิดการสั่น กระตุก หรือเคลื่อนไหวแบบควบคุมไม่ได้ การวินิจฉัย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แพทย์จะทำการซักประวัติ</w:t>
      </w:r>
      <w:r>
        <w:rPr>
          <w:rFonts w:ascii="TH SarabunPSK" w:eastAsia="TH SarabunPSK" w:hAnsi="TH SarabunPSK" w:cs="TH SarabunPSK" w:hint="cs"/>
          <w:spacing w:val="-2"/>
          <w:sz w:val="30"/>
          <w:szCs w:val="30"/>
          <w:cs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ถามถึงยาที่รับปรระทานประจำ ประวัติดื่มสุรา ร่วมกับตรวจร่างกายอย่างละเอียด แล้วนำมาวิเคราะห์ข้อมูลประกอบกันทั้งหมด เพื่อพิจารณาส่งตรวจเพิ่มเติมเพื่อยืนยันการวินิจฉัย เช่น ตรวจการได้ยิน ตรวจทางรังสีระบบประสาท ตรวจเลือด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ตรวจน้ำหล่อเลี้ยงสมองและไขสันหลัง หรืออื่น ๆ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ที่จะนำไป</w:t>
      </w:r>
      <w:r>
        <w:rPr>
          <w:rFonts w:ascii="TH SarabunPSK" w:eastAsia="TH SarabunPSK" w:hAnsi="TH SarabunPSK" w:cs="TH SarabunPSK" w:hint="cs"/>
          <w:spacing w:val="-2"/>
          <w:sz w:val="30"/>
          <w:szCs w:val="30"/>
          <w:cs/>
        </w:rPr>
        <w:t xml:space="preserve">  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สู่การวินิจฉัย โดย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val="th-TH"/>
        </w:rPr>
        <w:t>แนวทางในการรักษาแพทย์จะขึ้นกับสาเหตุที่ตรวจพบ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ดังนั้น ผู้ป่วยจึงควรมาพบแพทย์ตั้งแต่เริ่มมีอาการเพื่อหาสาเหตุและ</w:t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รับการรักษาที่ถูกต้องต่อไป</w:t>
      </w:r>
    </w:p>
    <w:p w:rsidR="00AD1FC1" w:rsidRDefault="000A5251">
      <w:pPr>
        <w:spacing w:after="72" w:line="240" w:lineRule="auto"/>
        <w:ind w:firstLine="720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>***************************************</w:t>
      </w:r>
    </w:p>
    <w:p w:rsidR="00AD1FC1" w:rsidRDefault="000A5251">
      <w:pPr>
        <w:spacing w:after="72" w:line="240" w:lineRule="auto"/>
        <w:jc w:val="thaiDistribute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>#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กรมการแพทย์ </w:t>
      </w:r>
      <w:r>
        <w:rPr>
          <w:rFonts w:ascii="TH SarabunPSK" w:eastAsia="TH SarabunPSK" w:hAnsi="TH SarabunPSK" w:cs="TH SarabunPSK"/>
          <w:sz w:val="30"/>
          <w:szCs w:val="30"/>
        </w:rPr>
        <w:t>#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สถาบันประสาทวิทยา </w:t>
      </w:r>
      <w:r>
        <w:rPr>
          <w:rFonts w:ascii="TH SarabunPSK" w:eastAsia="TH SarabunPSK" w:hAnsi="TH SarabunPSK" w:cs="TH SarabunPSK"/>
          <w:sz w:val="30"/>
          <w:szCs w:val="30"/>
        </w:rPr>
        <w:t>#</w:t>
      </w:r>
      <w:r>
        <w:rPr>
          <w:rFonts w:ascii="TH SarabunPSK" w:eastAsia="TH SarabunPSK" w:hAnsi="TH SarabunPSK" w:cs="TH SarabunPSK"/>
          <w:color w:val="333333"/>
          <w:sz w:val="30"/>
          <w:szCs w:val="30"/>
          <w:u w:color="333333"/>
          <w:shd w:val="clear" w:color="auto" w:fill="FFFFFF"/>
        </w:rPr>
        <w:t xml:space="preserve">Nystagmus </w:t>
      </w:r>
      <w:r>
        <w:rPr>
          <w:rFonts w:ascii="TH SarabunPSK" w:eastAsia="TH SarabunPSK" w:hAnsi="TH SarabunPSK" w:cs="TH SarabunPSK"/>
          <w:color w:val="333333"/>
          <w:sz w:val="30"/>
          <w:szCs w:val="30"/>
          <w:u w:color="333333"/>
          <w:shd w:val="clear" w:color="auto" w:fill="FFFFFF"/>
          <w:cs/>
          <w:lang w:val="th-TH"/>
        </w:rPr>
        <w:t xml:space="preserve">ภาวะตาสองข้างเคลื่อนไหวผิดปกติ </w:t>
      </w:r>
      <w:r>
        <w:rPr>
          <w:rFonts w:ascii="TH SarabunPSK" w:eastAsia="TH SarabunPSK" w:hAnsi="TH SarabunPSK" w:cs="TH SarabunPSK"/>
          <w:sz w:val="30"/>
          <w:szCs w:val="30"/>
        </w:rPr>
        <w:t xml:space="preserve">  </w:t>
      </w:r>
    </w:p>
    <w:p w:rsidR="00AD1FC1" w:rsidRDefault="000A5251">
      <w:pPr>
        <w:spacing w:after="72" w:line="240" w:lineRule="auto"/>
        <w:ind w:left="6480" w:firstLine="720"/>
        <w:jc w:val="thaiDistribute"/>
        <w:rPr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 xml:space="preserve"> -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ขอขอบคุณ</w:t>
      </w:r>
      <w:r>
        <w:rPr>
          <w:rFonts w:ascii="TH SarabunPSK" w:eastAsia="TH SarabunPSK" w:hAnsi="TH SarabunPSK" w:cs="TH SarabunPSK"/>
          <w:sz w:val="30"/>
          <w:szCs w:val="30"/>
        </w:rPr>
        <w:t>-</w:t>
      </w:r>
      <w:r w:rsidR="00ED1509">
        <w:rPr>
          <w:rFonts w:ascii="TH SarabunPSK" w:eastAsia="TH SarabunPSK" w:hAnsi="TH SarabunPSK" w:cs="TH SarabunPSK" w:hint="cs"/>
          <w:sz w:val="30"/>
          <w:szCs w:val="30"/>
        </w:rPr>
        <w:t xml:space="preserve"> </w:t>
      </w:r>
      <w:r w:rsidR="008547C9">
        <w:rPr>
          <w:rFonts w:ascii="TH SarabunPSK" w:eastAsia="TH SarabunPSK" w:hAnsi="TH SarabunPSK" w:cs="TH SarabunPSK" w:hint="cs"/>
          <w:sz w:val="30"/>
          <w:szCs w:val="30"/>
          <w:cs/>
          <w:lang w:val="th-TH"/>
        </w:rPr>
        <w:t>20</w:t>
      </w:r>
      <w:r w:rsidR="008547C9">
        <w:rPr>
          <w:rFonts w:ascii="TH SarabunPSK" w:eastAsia="TH SarabunPSK" w:hAnsi="TH SarabunPSK" w:cs="TH SarabunPSK" w:hint="cs"/>
          <w:sz w:val="30"/>
          <w:szCs w:val="30"/>
          <w:lang w:val="th-TH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สิงหาคม </w:t>
      </w:r>
      <w:r>
        <w:rPr>
          <w:rFonts w:ascii="TH SarabunPSK" w:eastAsia="TH SarabunPSK" w:hAnsi="TH SarabunPSK" w:cs="TH SarabunPSK"/>
          <w:sz w:val="30"/>
          <w:szCs w:val="30"/>
        </w:rPr>
        <w:t>2567</w:t>
      </w:r>
    </w:p>
    <w:sectPr w:rsidR="00AD1FC1">
      <w:headerReference w:type="default" r:id="rId7"/>
      <w:footerReference w:type="default" r:id="rId8"/>
      <w:pgSz w:w="12240" w:h="15840"/>
      <w:pgMar w:top="1440" w:right="680" w:bottom="144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7CA5" w:rsidRDefault="00167CA5">
      <w:pPr>
        <w:spacing w:line="240" w:lineRule="auto"/>
      </w:pPr>
      <w:r>
        <w:separator/>
      </w:r>
    </w:p>
  </w:endnote>
  <w:endnote w:type="continuationSeparator" w:id="0">
    <w:p w:rsidR="00167CA5" w:rsidRDefault="00167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1FC1" w:rsidRDefault="00AD1FC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7CA5" w:rsidRDefault="00167CA5">
      <w:pPr>
        <w:spacing w:after="0"/>
      </w:pPr>
      <w:r>
        <w:separator/>
      </w:r>
    </w:p>
  </w:footnote>
  <w:footnote w:type="continuationSeparator" w:id="0">
    <w:p w:rsidR="00167CA5" w:rsidRDefault="00167C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1FC1" w:rsidRDefault="00AD1FC1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/>
  <w:revisionView w:inkAnnotations="0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C1"/>
    <w:rsid w:val="000A5251"/>
    <w:rsid w:val="00167CA5"/>
    <w:rsid w:val="00193333"/>
    <w:rsid w:val="008547C9"/>
    <w:rsid w:val="00AD1FC1"/>
    <w:rsid w:val="00C53649"/>
    <w:rsid w:val="00CB61F9"/>
    <w:rsid w:val="00DC5ACA"/>
    <w:rsid w:val="00ED1509"/>
    <w:rsid w:val="06DB6759"/>
    <w:rsid w:val="08182C56"/>
    <w:rsid w:val="0B1F3DB2"/>
    <w:rsid w:val="0B8A25FD"/>
    <w:rsid w:val="231D18AB"/>
    <w:rsid w:val="279A7186"/>
    <w:rsid w:val="43CD2458"/>
    <w:rsid w:val="654B4994"/>
    <w:rsid w:val="687E766F"/>
    <w:rsid w:val="77AA3761"/>
    <w:rsid w:val="7B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FB19385-0619-6244-939F-F8B4A1C3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ai Theme">
  <a:themeElements>
    <a:clrScheme name="Thai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ai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ai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PHIS</dc:creator>
  <cp:lastModifiedBy>ohhandart@gmail.com</cp:lastModifiedBy>
  <cp:revision>2</cp:revision>
  <dcterms:created xsi:type="dcterms:W3CDTF">2024-08-20T03:09:00Z</dcterms:created>
  <dcterms:modified xsi:type="dcterms:W3CDTF">2024-08-20T03:09:00Z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1054-12.2.0.17545</vt:lpwstr>
  </property>
  <property fmtid="{D5CDD505-2E9C-101B-9397-08002B2CF9AE}" pid="3" name="ICV">
    <vt:lpwstr>3B584B3411A14CE09DF7595987745172_12</vt:lpwstr>
  </property>
</Properties>
</file>