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AC81" w14:textId="6377BE0F" w:rsidR="00403EA0" w:rsidRPr="00403EA0" w:rsidRDefault="00694F34" w:rsidP="00403EA0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107B0028">
            <wp:simplePos x="0" y="0"/>
            <wp:positionH relativeFrom="page">
              <wp:posOffset>8255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E8B62" w14:textId="145A331F" w:rsidR="00C623FA" w:rsidRDefault="00403EA0" w:rsidP="00C623FA">
      <w:pPr>
        <w:spacing w:before="240" w:after="120" w:line="240" w:lineRule="auto"/>
        <w:jc w:val="center"/>
        <w:rPr>
          <w:rFonts w:asciiTheme="majorBidi" w:hAnsiTheme="majorBidi" w:cstheme="majorBidi"/>
          <w:b/>
          <w:bCs/>
          <w:spacing w:val="-8"/>
          <w:sz w:val="40"/>
          <w:szCs w:val="40"/>
        </w:rPr>
      </w:pPr>
      <w:r w:rsidRPr="009E5EDC">
        <w:rPr>
          <w:rFonts w:asciiTheme="majorBidi" w:hAnsiTheme="majorBidi" w:cs="Angsana New" w:hint="cs"/>
          <w:b/>
          <w:bCs/>
          <w:spacing w:val="-8"/>
          <w:sz w:val="40"/>
          <w:szCs w:val="40"/>
          <w:cs/>
        </w:rPr>
        <w:t>สบยช. เตือนภัย</w:t>
      </w:r>
      <w:r w:rsidRPr="009E5EDC">
        <w:rPr>
          <w:rFonts w:asciiTheme="majorBidi" w:hAnsiTheme="majorBidi" w:cs="Angsana New"/>
          <w:b/>
          <w:bCs/>
          <w:spacing w:val="-8"/>
          <w:sz w:val="40"/>
          <w:szCs w:val="40"/>
          <w:cs/>
        </w:rPr>
        <w:t>ยาอี</w:t>
      </w:r>
      <w:r w:rsidRPr="009E5EDC">
        <w:rPr>
          <w:rFonts w:asciiTheme="majorBidi" w:hAnsiTheme="majorBidi" w:cs="Angsana New" w:hint="cs"/>
          <w:b/>
          <w:bCs/>
          <w:spacing w:val="-8"/>
          <w:sz w:val="40"/>
          <w:szCs w:val="40"/>
          <w:cs/>
        </w:rPr>
        <w:t>โฉมใหม่รูป</w:t>
      </w:r>
      <w:r w:rsidR="00BA0688">
        <w:rPr>
          <w:rFonts w:asciiTheme="majorBidi" w:hAnsiTheme="majorBidi" w:cs="Angsana New" w:hint="cs"/>
          <w:b/>
          <w:bCs/>
          <w:spacing w:val="-8"/>
          <w:sz w:val="40"/>
          <w:szCs w:val="40"/>
          <w:cs/>
        </w:rPr>
        <w:t>อาร์ตทอย</w:t>
      </w:r>
      <w:r w:rsidRPr="009E5EDC">
        <w:rPr>
          <w:rFonts w:asciiTheme="majorBidi" w:hAnsiTheme="majorBidi" w:cs="Angsana New" w:hint="cs"/>
          <w:b/>
          <w:bCs/>
          <w:spacing w:val="-8"/>
          <w:sz w:val="40"/>
          <w:szCs w:val="40"/>
          <w:cs/>
        </w:rPr>
        <w:t xml:space="preserve"> </w:t>
      </w:r>
      <w:r w:rsidRPr="009E5EDC">
        <w:rPr>
          <w:rFonts w:asciiTheme="majorBidi" w:hAnsiTheme="majorBidi" w:cstheme="majorBidi" w:hint="cs"/>
          <w:b/>
          <w:bCs/>
          <w:spacing w:val="-8"/>
          <w:sz w:val="40"/>
          <w:szCs w:val="40"/>
          <w:cs/>
        </w:rPr>
        <w:t>ออกฤทธิ์</w:t>
      </w:r>
      <w:r w:rsidR="00C623FA">
        <w:rPr>
          <w:rFonts w:asciiTheme="majorBidi" w:hAnsiTheme="majorBidi" w:cstheme="majorBidi" w:hint="cs"/>
          <w:b/>
          <w:bCs/>
          <w:spacing w:val="-8"/>
          <w:sz w:val="40"/>
          <w:szCs w:val="40"/>
          <w:cs/>
        </w:rPr>
        <w:t>ทั้งกระตุ้นและ</w:t>
      </w:r>
      <w:r w:rsidR="00C97391">
        <w:rPr>
          <w:rFonts w:asciiTheme="majorBidi" w:hAnsiTheme="majorBidi" w:cstheme="majorBidi" w:hint="cs"/>
          <w:b/>
          <w:bCs/>
          <w:spacing w:val="-8"/>
          <w:sz w:val="40"/>
          <w:szCs w:val="40"/>
          <w:cs/>
        </w:rPr>
        <w:t>หลอนประสาทอย่าง</w:t>
      </w:r>
      <w:r w:rsidRPr="009E5EDC">
        <w:rPr>
          <w:rFonts w:asciiTheme="majorBidi" w:hAnsiTheme="majorBidi" w:cstheme="majorBidi" w:hint="cs"/>
          <w:b/>
          <w:bCs/>
          <w:spacing w:val="-8"/>
          <w:sz w:val="40"/>
          <w:szCs w:val="40"/>
          <w:cs/>
        </w:rPr>
        <w:t>รุนแรง</w:t>
      </w:r>
    </w:p>
    <w:p w14:paraId="511CF23B" w14:textId="224CDE22" w:rsidR="00403EA0" w:rsidRPr="009E5EDC" w:rsidRDefault="00403EA0" w:rsidP="00C623FA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40"/>
          <w:szCs w:val="40"/>
          <w:cs/>
        </w:rPr>
      </w:pPr>
      <w:r w:rsidRPr="009E5EDC">
        <w:rPr>
          <w:rFonts w:asciiTheme="majorBidi" w:hAnsiTheme="majorBidi" w:cstheme="majorBidi" w:hint="cs"/>
          <w:b/>
          <w:bCs/>
          <w:spacing w:val="-8"/>
          <w:sz w:val="40"/>
          <w:szCs w:val="40"/>
          <w:cs/>
        </w:rPr>
        <w:t>ระวังอันตรายถึงตาย</w:t>
      </w:r>
    </w:p>
    <w:p w14:paraId="25FFBE26" w14:textId="600EBEAB" w:rsidR="0052590F" w:rsidRPr="002C6AAC" w:rsidRDefault="00770EC8" w:rsidP="00C97391">
      <w:pPr>
        <w:pStyle w:val="a5"/>
        <w:ind w:left="0" w:firstLine="720"/>
        <w:jc w:val="thaiDistribute"/>
        <w:rPr>
          <w:rFonts w:ascii="Angsana New" w:hAnsi="Angsana New"/>
          <w:szCs w:val="32"/>
        </w:rPr>
      </w:pPr>
      <w:r w:rsidRPr="0052590F">
        <w:rPr>
          <w:rFonts w:ascii="Angsana New" w:hAnsi="Angsana New" w:hint="cs"/>
          <w:color w:val="FF0000"/>
          <w:szCs w:val="32"/>
          <w:cs/>
        </w:rPr>
        <w:tab/>
      </w:r>
      <w:r w:rsidR="00403EA0" w:rsidRPr="002C6AAC">
        <w:rPr>
          <w:rFonts w:ascii="Angsana New" w:hAnsi="Angsana New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</w:t>
      </w:r>
      <w:r w:rsidR="00403EA0" w:rsidRPr="002C6AAC">
        <w:rPr>
          <w:rFonts w:ascii="Angsana New" w:hAnsi="Angsana New"/>
          <w:b/>
          <w:bCs/>
          <w:szCs w:val="32"/>
        </w:rPr>
        <w:t xml:space="preserve"> </w:t>
      </w:r>
      <w:r w:rsidR="00403EA0" w:rsidRPr="002C6AAC">
        <w:rPr>
          <w:rFonts w:ascii="Angsana New" w:hAnsi="Angsana New"/>
          <w:szCs w:val="32"/>
          <w:cs/>
        </w:rPr>
        <w:t>เตือนภัย</w:t>
      </w:r>
      <w:r w:rsidR="002C6AAC">
        <w:rPr>
          <w:rFonts w:ascii="Angsana New" w:hAnsi="Angsana New"/>
          <w:szCs w:val="32"/>
          <w:cs/>
        </w:rPr>
        <w:br/>
      </w:r>
      <w:r w:rsidR="00403EA0" w:rsidRPr="002C6AAC">
        <w:rPr>
          <w:rFonts w:ascii="Angsana New" w:hAnsi="Angsana New"/>
          <w:szCs w:val="32"/>
          <w:cs/>
        </w:rPr>
        <w:t>ยาอีโฉมใหม่</w:t>
      </w:r>
      <w:r w:rsidR="00BA0688" w:rsidRPr="00BA0688">
        <w:rPr>
          <w:rFonts w:ascii="Angsana New" w:hAnsi="Angsana New"/>
          <w:szCs w:val="32"/>
          <w:cs/>
        </w:rPr>
        <w:t>รูปอาร์ตทอย</w:t>
      </w:r>
      <w:r w:rsidR="00C97391" w:rsidRPr="002C6AAC">
        <w:rPr>
          <w:rFonts w:ascii="Angsana New" w:hAnsi="Angsana New"/>
          <w:szCs w:val="32"/>
          <w:cs/>
        </w:rPr>
        <w:t xml:space="preserve"> ออกฤทธิ์หลอนประสาทอย่างรุนแรง ยิ่งเสพพร้อมกับ</w:t>
      </w:r>
      <w:r w:rsidR="00C97391" w:rsidRPr="002C6AAC">
        <w:rPr>
          <w:rStyle w:val="a4"/>
          <w:rFonts w:ascii="Angsana New" w:eastAsia="Batang" w:hAnsi="Angsana New"/>
          <w:b w:val="0"/>
          <w:bCs w:val="0"/>
          <w:szCs w:val="32"/>
          <w:cs/>
          <w:lang w:eastAsia="ko-KR"/>
        </w:rPr>
        <w:t>ยาเสพติดชนิดอื่นๆ และ</w:t>
      </w:r>
      <w:r w:rsidR="00C97391" w:rsidRPr="002C6AAC">
        <w:rPr>
          <w:rStyle w:val="a4"/>
          <w:rFonts w:ascii="Angsana New" w:hAnsi="Angsana New"/>
          <w:b w:val="0"/>
          <w:bCs w:val="0"/>
          <w:szCs w:val="32"/>
          <w:shd w:val="clear" w:color="auto" w:fill="FFFFFF"/>
          <w:cs/>
        </w:rPr>
        <w:t>ร่วมกับการดื่มแอลกอฮอล์จะยิ่งเสริมฤทธิ์ กดการหายใจ ระบบหัวใจล้มเหลวและถึงขั้นเสียชีวิตได้</w:t>
      </w:r>
    </w:p>
    <w:p w14:paraId="02ADA92B" w14:textId="2E137368" w:rsidR="009E5EDC" w:rsidRPr="002C6AAC" w:rsidRDefault="007C4B03" w:rsidP="002C6AAC">
      <w:pPr>
        <w:pStyle w:val="a5"/>
        <w:ind w:left="0" w:firstLine="720"/>
        <w:jc w:val="thaiDistribute"/>
        <w:rPr>
          <w:rStyle w:val="a4"/>
          <w:rFonts w:ascii="Angsana New" w:hAnsi="Angsana New"/>
          <w:b w:val="0"/>
          <w:bCs w:val="0"/>
          <w:szCs w:val="32"/>
          <w:cs/>
        </w:rPr>
      </w:pPr>
      <w:r w:rsidRPr="007C4B03">
        <w:rPr>
          <w:rStyle w:val="x193iq5w"/>
          <w:rFonts w:ascii="Angsana New" w:hAnsi="Angsana New"/>
          <w:b/>
          <w:bCs/>
          <w:szCs w:val="32"/>
          <w:cs/>
        </w:rPr>
        <w:t>นายแพทย์ไพโรจน์ สุรัตนวนิช</w:t>
      </w:r>
      <w:r>
        <w:rPr>
          <w:rStyle w:val="x193iq5w"/>
          <w:rFonts w:ascii="Angsana New" w:hAnsi="Angsana New" w:hint="cs"/>
          <w:b/>
          <w:bCs/>
          <w:szCs w:val="32"/>
          <w:cs/>
        </w:rPr>
        <w:t xml:space="preserve"> รอง</w:t>
      </w:r>
      <w:r w:rsidR="003A6D89" w:rsidRPr="003A6D89">
        <w:rPr>
          <w:rStyle w:val="x193iq5w"/>
          <w:rFonts w:ascii="Angsana New" w:hAnsi="Angsana New"/>
          <w:b/>
          <w:bCs/>
          <w:szCs w:val="32"/>
          <w:cs/>
        </w:rPr>
        <w:t>อธิบดีกรมการแพทย์</w:t>
      </w:r>
      <w:r w:rsidR="003A6D89">
        <w:rPr>
          <w:rFonts w:ascii="Angsana New" w:hAnsi="Angsana New" w:hint="cs"/>
          <w:szCs w:val="32"/>
          <w:cs/>
        </w:rPr>
        <w:t xml:space="preserve"> </w:t>
      </w:r>
      <w:r w:rsidR="0092182D" w:rsidRPr="002C6AAC">
        <w:rPr>
          <w:rFonts w:ascii="Angsana New" w:hAnsi="Angsana New"/>
          <w:szCs w:val="32"/>
          <w:cs/>
        </w:rPr>
        <w:t>กล่าวว่า</w:t>
      </w:r>
      <w:r w:rsidR="0092182D" w:rsidRPr="002C6AAC">
        <w:rPr>
          <w:rStyle w:val="a4"/>
          <w:rFonts w:ascii="Angsana New" w:hAnsi="Angsana New"/>
          <w:b w:val="0"/>
          <w:bCs w:val="0"/>
          <w:szCs w:val="32"/>
          <w:cs/>
        </w:rPr>
        <w:t xml:space="preserve"> </w:t>
      </w:r>
      <w:r w:rsidR="00403EA0" w:rsidRPr="002C6AAC">
        <w:rPr>
          <w:rFonts w:ascii="Angsana New" w:eastAsia="Batang" w:hAnsi="Angsana New"/>
          <w:szCs w:val="32"/>
          <w:cs/>
          <w:lang w:eastAsia="ko-KR"/>
        </w:rPr>
        <w:t>จากกรณีข่าวการตรวจยึดยา</w:t>
      </w:r>
      <w:r w:rsidR="00605D3B" w:rsidRPr="002C6AAC">
        <w:rPr>
          <w:rFonts w:ascii="Angsana New" w:eastAsia="Batang" w:hAnsi="Angsana New"/>
          <w:szCs w:val="32"/>
          <w:cs/>
          <w:lang w:eastAsia="ko-KR"/>
        </w:rPr>
        <w:t>อีรูปแบบใหม่ลักษณะเป็นเม็ด</w:t>
      </w:r>
      <w:r w:rsidR="00BA0688" w:rsidRPr="00BA0688">
        <w:rPr>
          <w:rFonts w:ascii="Angsana New" w:hAnsi="Angsana New"/>
          <w:szCs w:val="32"/>
          <w:cs/>
        </w:rPr>
        <w:t>รูปอาร์ตทอย</w:t>
      </w:r>
      <w:r w:rsidR="00605D3B" w:rsidRPr="002C6AAC">
        <w:rPr>
          <w:rFonts w:ascii="Angsana New" w:hAnsi="Angsana New"/>
          <w:szCs w:val="32"/>
          <w:cs/>
        </w:rPr>
        <w:t xml:space="preserve"> </w:t>
      </w:r>
      <w:r w:rsidR="00403EA0" w:rsidRPr="002C6AAC">
        <w:rPr>
          <w:rFonts w:ascii="Angsana New" w:eastAsia="Batang" w:hAnsi="Angsana New"/>
          <w:szCs w:val="32"/>
          <w:cs/>
          <w:lang w:eastAsia="ko-KR"/>
        </w:rPr>
        <w:t xml:space="preserve">ในสถานบันเทิง </w:t>
      </w:r>
      <w:r w:rsidR="00605D3B" w:rsidRPr="002C6AAC">
        <w:rPr>
          <w:rFonts w:ascii="Angsana New" w:eastAsia="Batang" w:hAnsi="Angsana New"/>
          <w:szCs w:val="32"/>
          <w:cs/>
          <w:lang w:eastAsia="ko-KR"/>
        </w:rPr>
        <w:t xml:space="preserve">พื้นที่ภาคเหนือ </w:t>
      </w:r>
      <w:r w:rsidR="00C97391" w:rsidRPr="002C6AAC">
        <w:rPr>
          <w:rFonts w:ascii="Angsana New" w:hAnsi="Angsana New"/>
          <w:szCs w:val="32"/>
          <w:cs/>
        </w:rPr>
        <w:t xml:space="preserve">ซึ่ง </w:t>
      </w:r>
      <w:r w:rsidR="00403EA0" w:rsidRPr="002C6AAC">
        <w:rPr>
          <w:rFonts w:ascii="Angsana New" w:hAnsi="Angsana New"/>
          <w:szCs w:val="32"/>
          <w:cs/>
        </w:rPr>
        <w:t>ยาอี ยาเลิฟ</w:t>
      </w:r>
      <w:r w:rsidR="00403EA0" w:rsidRPr="002C6AAC">
        <w:rPr>
          <w:rFonts w:ascii="Angsana New" w:hAnsi="Angsana New"/>
          <w:szCs w:val="32"/>
        </w:rPr>
        <w:t xml:space="preserve"> </w:t>
      </w:r>
      <w:r w:rsidR="00403EA0" w:rsidRPr="002C6AAC">
        <w:rPr>
          <w:rFonts w:ascii="Angsana New" w:hAnsi="Angsana New"/>
          <w:szCs w:val="32"/>
          <w:cs/>
        </w:rPr>
        <w:t>เอ็คซ์ตาซี (</w:t>
      </w:r>
      <w:r w:rsidR="003A6D89">
        <w:rPr>
          <w:rFonts w:ascii="Angsana New" w:hAnsi="Angsana New"/>
          <w:szCs w:val="32"/>
        </w:rPr>
        <w:t xml:space="preserve">Ecstasy) </w:t>
      </w:r>
      <w:r w:rsidR="005E2803" w:rsidRPr="002C6AAC">
        <w:rPr>
          <w:rFonts w:ascii="Angsana New" w:hAnsi="Angsana New"/>
          <w:szCs w:val="32"/>
          <w:cs/>
        </w:rPr>
        <w:t>เป็นยาเสพติด</w:t>
      </w:r>
      <w:r w:rsidR="002C6AAC">
        <w:rPr>
          <w:rFonts w:ascii="Angsana New" w:hAnsi="Angsana New" w:hint="cs"/>
          <w:szCs w:val="32"/>
          <w:cs/>
        </w:rPr>
        <w:br/>
      </w:r>
      <w:r w:rsidR="005E2803" w:rsidRPr="002C6AAC">
        <w:rPr>
          <w:rFonts w:ascii="Angsana New" w:hAnsi="Angsana New"/>
          <w:spacing w:val="-8"/>
          <w:szCs w:val="32"/>
          <w:cs/>
        </w:rPr>
        <w:t>ตัวเดียวกัน มีทั้งแบบแคปซูลและ</w:t>
      </w:r>
      <w:r w:rsidR="005E2803" w:rsidRPr="002C6AAC">
        <w:rPr>
          <w:rFonts w:ascii="Angsana New" w:hAnsi="Angsana New"/>
          <w:spacing w:val="-6"/>
          <w:szCs w:val="32"/>
          <w:cs/>
        </w:rPr>
        <w:t>เม็ดยาสีต่าง</w:t>
      </w:r>
      <w:r w:rsidR="005E2803" w:rsidRPr="002C6AAC">
        <w:rPr>
          <w:rFonts w:ascii="Angsana New" w:hAnsi="Angsana New"/>
          <w:spacing w:val="-6"/>
          <w:szCs w:val="32"/>
        </w:rPr>
        <w:t xml:space="preserve"> </w:t>
      </w:r>
      <w:r w:rsidR="005E2803" w:rsidRPr="002C6AAC">
        <w:rPr>
          <w:rFonts w:ascii="Angsana New" w:hAnsi="Angsana New"/>
          <w:spacing w:val="-6"/>
          <w:szCs w:val="32"/>
          <w:cs/>
        </w:rPr>
        <w:t xml:space="preserve">ๆ </w:t>
      </w:r>
      <w:r w:rsidR="005E2803" w:rsidRPr="002C6AAC">
        <w:rPr>
          <w:rFonts w:ascii="Angsana New" w:hAnsi="Angsana New"/>
          <w:szCs w:val="32"/>
          <w:cs/>
        </w:rPr>
        <w:t>แพร่ระบาดในกลุ่มนักเที่ยวกลางคืน เมื่อเสพยาอีเข</w:t>
      </w:r>
      <w:r w:rsidR="00C97391" w:rsidRPr="002C6AAC">
        <w:rPr>
          <w:rFonts w:ascii="Angsana New" w:hAnsi="Angsana New"/>
          <w:szCs w:val="32"/>
          <w:cs/>
        </w:rPr>
        <w:t xml:space="preserve">้าสู่ร่างกายจะออกฤทธิ์ภายใน </w:t>
      </w:r>
      <w:r w:rsidR="005E2803" w:rsidRPr="002C6AAC">
        <w:rPr>
          <w:rFonts w:ascii="Angsana New" w:hAnsi="Angsana New"/>
          <w:szCs w:val="32"/>
        </w:rPr>
        <w:t>45</w:t>
      </w:r>
      <w:r w:rsidR="005E2803" w:rsidRPr="002C6AAC">
        <w:rPr>
          <w:rFonts w:ascii="Angsana New" w:hAnsi="Angsana New"/>
          <w:szCs w:val="32"/>
          <w:cs/>
        </w:rPr>
        <w:t xml:space="preserve"> นาที และฤทธิ์ของยาจะอยู่ในร่างกายได้นานประมาณ </w:t>
      </w:r>
      <w:r w:rsidR="005E2803" w:rsidRPr="002C6AAC">
        <w:rPr>
          <w:rFonts w:ascii="Angsana New" w:hAnsi="Angsana New"/>
          <w:szCs w:val="32"/>
        </w:rPr>
        <w:t>6-8</w:t>
      </w:r>
      <w:r w:rsidR="005E2803" w:rsidRPr="002C6AAC">
        <w:rPr>
          <w:rFonts w:ascii="Angsana New" w:hAnsi="Angsana New"/>
          <w:szCs w:val="32"/>
          <w:cs/>
        </w:rPr>
        <w:t xml:space="preserve"> ชั่วโมง </w:t>
      </w:r>
      <w:r w:rsidR="00403EA0" w:rsidRPr="002C6AAC">
        <w:rPr>
          <w:rFonts w:ascii="Angsana New" w:hAnsi="Angsana New"/>
          <w:szCs w:val="32"/>
          <w:cs/>
        </w:rPr>
        <w:t>โดย</w:t>
      </w:r>
      <w:r w:rsidR="005E2803" w:rsidRPr="002C6AAC">
        <w:rPr>
          <w:rFonts w:ascii="Angsana New" w:hAnsi="Angsana New"/>
          <w:szCs w:val="32"/>
          <w:cs/>
        </w:rPr>
        <w:t>จะ</w:t>
      </w:r>
      <w:r w:rsidR="00403EA0" w:rsidRPr="002C6AAC">
        <w:rPr>
          <w:rFonts w:ascii="Angsana New" w:hAnsi="Angsana New"/>
          <w:szCs w:val="32"/>
          <w:cs/>
        </w:rPr>
        <w:t>ออกฤทธิ์กระตุ้นระบบประสาทในระยะเวลาสั้น ๆ หลังจากนั้นจะหลอนประสาทอย่างรุนแรง ผู้เสพจะรู้สึกร้อน เหงื่อออกมาก หัวใจเต้นเร็ว ความดันโลหิตสูง การได้ยินเสียง และการมองเห็นแสงสีต่าง ๆ ผิดไปจากความเป็นจริงเคลิบเคลิ้ม รู้สึกตื่นตัวตลอดเวลา ไม่สามารถควบคุมอารมณ์ของตนเองได้</w:t>
      </w:r>
      <w:r w:rsidR="005E2803" w:rsidRPr="002C6AAC">
        <w:rPr>
          <w:rFonts w:ascii="Angsana New" w:hAnsi="Angsana New"/>
          <w:szCs w:val="32"/>
          <w:cs/>
        </w:rPr>
        <w:t xml:space="preserve"> </w:t>
      </w:r>
      <w:r w:rsidR="002C6AAC" w:rsidRPr="002C6AAC">
        <w:rPr>
          <w:rFonts w:ascii="Angsana New" w:hAnsi="Angsana New"/>
          <w:szCs w:val="32"/>
          <w:cs/>
        </w:rPr>
        <w:t>อาจเป็นสาเหตุของ</w:t>
      </w:r>
      <w:r w:rsidR="00C97391" w:rsidRPr="002C6AAC">
        <w:rPr>
          <w:rFonts w:ascii="Angsana New" w:hAnsi="Angsana New"/>
          <w:szCs w:val="32"/>
          <w:cs/>
        </w:rPr>
        <w:t>การ</w:t>
      </w:r>
      <w:r w:rsidR="002C6AAC" w:rsidRPr="002C6AAC">
        <w:rPr>
          <w:rFonts w:ascii="Angsana New" w:hAnsi="Angsana New"/>
          <w:szCs w:val="32"/>
          <w:cs/>
        </w:rPr>
        <w:t>ถูก</w:t>
      </w:r>
      <w:r w:rsidR="00C97391" w:rsidRPr="002C6AAC">
        <w:rPr>
          <w:rFonts w:ascii="Angsana New" w:hAnsi="Angsana New"/>
          <w:szCs w:val="32"/>
          <w:cs/>
        </w:rPr>
        <w:t>คุกคามทางเพศ นอกจากนี้ยังทำลายระบบภูมิคุ้มกันของร่างกาย</w:t>
      </w:r>
      <w:r w:rsidR="00C97391" w:rsidRPr="002C6AAC">
        <w:rPr>
          <w:rFonts w:ascii="Angsana New" w:hAnsi="Angsana New"/>
          <w:szCs w:val="32"/>
        </w:rPr>
        <w:t xml:space="preserve"> </w:t>
      </w:r>
      <w:r w:rsidR="00C97391" w:rsidRPr="002C6AAC">
        <w:rPr>
          <w:rFonts w:ascii="Angsana New" w:hAnsi="Angsana New"/>
          <w:szCs w:val="32"/>
          <w:cs/>
        </w:rPr>
        <w:t>ส่งผล</w:t>
      </w:r>
      <w:r w:rsidR="002C6AAC">
        <w:rPr>
          <w:rFonts w:ascii="Angsana New" w:hAnsi="Angsana New" w:hint="cs"/>
          <w:szCs w:val="32"/>
          <w:cs/>
        </w:rPr>
        <w:br/>
      </w:r>
      <w:r w:rsidR="00C97391" w:rsidRPr="002C6AAC">
        <w:rPr>
          <w:rFonts w:ascii="Angsana New" w:hAnsi="Angsana New"/>
          <w:szCs w:val="32"/>
          <w:cs/>
        </w:rPr>
        <w:t>ให้ผู้เสพมีโอกาสติดเชื้อโรคต่างๆ ได้ง่าย</w:t>
      </w:r>
      <w:r w:rsidR="002C6AAC" w:rsidRPr="002C6AAC">
        <w:rPr>
          <w:rFonts w:ascii="Angsana New" w:hAnsi="Angsana New"/>
          <w:szCs w:val="32"/>
          <w:cs/>
        </w:rPr>
        <w:t xml:space="preserve"> </w:t>
      </w:r>
      <w:r w:rsidR="00605D3B" w:rsidRPr="002C6AAC">
        <w:rPr>
          <w:rStyle w:val="a4"/>
          <w:rFonts w:ascii="Angsana New" w:eastAsia="Batang" w:hAnsi="Angsana New"/>
          <w:b w:val="0"/>
          <w:bCs w:val="0"/>
          <w:szCs w:val="32"/>
          <w:cs/>
          <w:lang w:eastAsia="ko-KR"/>
        </w:rPr>
        <w:t xml:space="preserve">ทั้งนี้หากมีการเสพพร้อมกับยาเสพติดชนิดอื่นๆ </w:t>
      </w:r>
      <w:r w:rsidR="009755E0" w:rsidRPr="002C6AAC">
        <w:rPr>
          <w:rStyle w:val="a4"/>
          <w:rFonts w:ascii="Angsana New" w:eastAsia="Batang" w:hAnsi="Angsana New"/>
          <w:b w:val="0"/>
          <w:bCs w:val="0"/>
          <w:szCs w:val="32"/>
          <w:cs/>
          <w:lang w:eastAsia="ko-KR"/>
        </w:rPr>
        <w:t>และ</w:t>
      </w:r>
      <w:r w:rsidR="00605D3B" w:rsidRPr="002C6AAC">
        <w:rPr>
          <w:rStyle w:val="a4"/>
          <w:rFonts w:ascii="Angsana New" w:hAnsi="Angsana New"/>
          <w:b w:val="0"/>
          <w:bCs w:val="0"/>
          <w:szCs w:val="32"/>
          <w:shd w:val="clear" w:color="auto" w:fill="FFFFFF"/>
          <w:cs/>
        </w:rPr>
        <w:t>ร่วมกับการดื่มแอลกอฮอล์</w:t>
      </w:r>
      <w:r w:rsidR="002C6AAC">
        <w:rPr>
          <w:rStyle w:val="a4"/>
          <w:rFonts w:ascii="Angsana New" w:hAnsi="Angsana New" w:hint="cs"/>
          <w:b w:val="0"/>
          <w:bCs w:val="0"/>
          <w:szCs w:val="32"/>
          <w:shd w:val="clear" w:color="auto" w:fill="FFFFFF"/>
          <w:cs/>
        </w:rPr>
        <w:br/>
      </w:r>
      <w:r w:rsidR="00605D3B" w:rsidRPr="002C6AAC">
        <w:rPr>
          <w:rStyle w:val="a4"/>
          <w:rFonts w:ascii="Angsana New" w:hAnsi="Angsana New"/>
          <w:b w:val="0"/>
          <w:bCs w:val="0"/>
          <w:szCs w:val="32"/>
          <w:shd w:val="clear" w:color="auto" w:fill="FFFFFF"/>
          <w:cs/>
        </w:rPr>
        <w:t>จะ</w:t>
      </w:r>
      <w:r w:rsidR="009755E0" w:rsidRPr="002C6AAC">
        <w:rPr>
          <w:rStyle w:val="a4"/>
          <w:rFonts w:ascii="Angsana New" w:hAnsi="Angsana New"/>
          <w:b w:val="0"/>
          <w:bCs w:val="0"/>
          <w:szCs w:val="32"/>
          <w:shd w:val="clear" w:color="auto" w:fill="FFFFFF"/>
          <w:cs/>
        </w:rPr>
        <w:t>ยิ่ง</w:t>
      </w:r>
      <w:r w:rsidR="00605D3B" w:rsidRPr="002C6AAC">
        <w:rPr>
          <w:rStyle w:val="a4"/>
          <w:rFonts w:ascii="Angsana New" w:hAnsi="Angsana New"/>
          <w:b w:val="0"/>
          <w:bCs w:val="0"/>
          <w:szCs w:val="32"/>
          <w:shd w:val="clear" w:color="auto" w:fill="FFFFFF"/>
          <w:cs/>
        </w:rPr>
        <w:t>เสริมฤทธิ์ อาจทำให้กดการหายใจระบบหัวใจล้มเหลวและถึงขั้นเสียชีวิตได้</w:t>
      </w:r>
    </w:p>
    <w:p w14:paraId="4A59A098" w14:textId="4C5D62CF" w:rsidR="009E5EDC" w:rsidRPr="002C6AAC" w:rsidRDefault="001576C1" w:rsidP="002C6AAC">
      <w:pPr>
        <w:pStyle w:val="a5"/>
        <w:ind w:left="0" w:firstLine="720"/>
        <w:jc w:val="thaiDistribute"/>
        <w:rPr>
          <w:rFonts w:ascii="Angsana New" w:hAnsi="Angsana New"/>
          <w:szCs w:val="32"/>
        </w:rPr>
      </w:pPr>
      <w:r w:rsidRPr="002C6AAC">
        <w:rPr>
          <w:rFonts w:ascii="Angsana New" w:hAnsi="Angsana New"/>
          <w:b/>
          <w:bCs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Pr="002C6AAC">
        <w:rPr>
          <w:rFonts w:ascii="Angsana New" w:hAnsi="Angsana New"/>
          <w:b/>
          <w:bCs/>
          <w:szCs w:val="32"/>
          <w:cs/>
        </w:rPr>
        <w:br/>
        <w:t>บรมราชชนนี (สบยช.)</w:t>
      </w:r>
      <w:r w:rsidRPr="002C6AAC">
        <w:rPr>
          <w:rFonts w:ascii="Angsana New" w:hAnsi="Angsana New"/>
          <w:szCs w:val="32"/>
          <w:cs/>
        </w:rPr>
        <w:t xml:space="preserve"> กล่าวเพิ่มเติมว่า</w:t>
      </w:r>
      <w:r w:rsidR="009E5EDC" w:rsidRPr="002C6AAC">
        <w:rPr>
          <w:rFonts w:ascii="Angsana New" w:hAnsi="Angsana New"/>
          <w:szCs w:val="32"/>
          <w:cs/>
        </w:rPr>
        <w:t xml:space="preserve"> </w:t>
      </w:r>
      <w:r w:rsidR="009E5EDC" w:rsidRPr="002C6AAC">
        <w:rPr>
          <w:rFonts w:ascii="Angsana New" w:eastAsia="Batang" w:hAnsi="Angsana New"/>
          <w:szCs w:val="32"/>
          <w:cs/>
          <w:lang w:eastAsia="ko-KR"/>
        </w:rPr>
        <w:t>ยาอี</w:t>
      </w:r>
      <w:r w:rsidR="00C97391" w:rsidRPr="002C6AAC">
        <w:rPr>
          <w:rFonts w:ascii="Angsana New" w:eastAsia="Batang" w:hAnsi="Angsana New"/>
          <w:szCs w:val="32"/>
          <w:cs/>
          <w:lang w:eastAsia="ko-KR"/>
        </w:rPr>
        <w:t>นอกจากจะเข้าไปทำลายระบบภูมิคุ้มกันของร่างกายแล้ว ยัง</w:t>
      </w:r>
      <w:r w:rsidR="009E5EDC" w:rsidRPr="002C6AAC">
        <w:rPr>
          <w:rFonts w:ascii="Angsana New" w:hAnsi="Angsana New"/>
          <w:szCs w:val="32"/>
          <w:cs/>
        </w:rPr>
        <w:t>เข้าไปทำลาย</w:t>
      </w:r>
      <w:r w:rsidR="002C6AAC">
        <w:rPr>
          <w:rFonts w:ascii="Angsana New" w:hAnsi="Angsana New" w:hint="cs"/>
          <w:szCs w:val="32"/>
          <w:cs/>
        </w:rPr>
        <w:br/>
      </w:r>
      <w:r w:rsidR="009E5EDC" w:rsidRPr="002C6AAC">
        <w:rPr>
          <w:rFonts w:ascii="Angsana New" w:hAnsi="Angsana New"/>
          <w:szCs w:val="32"/>
          <w:cs/>
        </w:rPr>
        <w:t>ระบบประสาททำให้เซลล์สมองส่วนที่ทำหน้าที่หลั่งสารซีโรโทนิน</w:t>
      </w:r>
      <w:r w:rsidR="009E5EDC" w:rsidRPr="002C6AAC">
        <w:rPr>
          <w:rFonts w:ascii="Angsana New" w:hAnsi="Angsana New"/>
          <w:szCs w:val="32"/>
        </w:rPr>
        <w:t xml:space="preserve"> (Serotonin) </w:t>
      </w:r>
      <w:r w:rsidR="009E5EDC" w:rsidRPr="002C6AAC">
        <w:rPr>
          <w:rFonts w:ascii="Angsana New" w:hAnsi="Angsana New"/>
          <w:szCs w:val="32"/>
          <w:cs/>
        </w:rPr>
        <w:t xml:space="preserve">ซึ่งเป็นสารสำคัญในการควบคุมอารมณ์ทำงานผิดปกติ </w:t>
      </w:r>
      <w:r w:rsidR="009E5EDC" w:rsidRPr="002C6AAC">
        <w:rPr>
          <w:rFonts w:ascii="Angsana New" w:eastAsia="Batang" w:hAnsi="Angsana New"/>
          <w:szCs w:val="32"/>
          <w:cs/>
          <w:lang w:eastAsia="ko-KR"/>
        </w:rPr>
        <w:t>โดยจะ</w:t>
      </w:r>
      <w:r w:rsidR="009E5EDC" w:rsidRPr="002C6AAC">
        <w:rPr>
          <w:rFonts w:ascii="Angsana New" w:hAnsi="Angsana New"/>
          <w:szCs w:val="32"/>
          <w:cs/>
        </w:rPr>
        <w:t>หลั่งสารนี้ออกมามากกว่าปกติทำให้สดชื่น อารมณ์ดี</w:t>
      </w:r>
      <w:r w:rsidR="009E5EDC" w:rsidRPr="002C6AAC">
        <w:rPr>
          <w:rFonts w:ascii="Angsana New" w:hAnsi="Angsana New"/>
          <w:szCs w:val="32"/>
        </w:rPr>
        <w:t xml:space="preserve"> </w:t>
      </w:r>
      <w:r w:rsidR="009E5EDC" w:rsidRPr="002C6AAC">
        <w:rPr>
          <w:rFonts w:ascii="Angsana New" w:hAnsi="Angsana New"/>
          <w:szCs w:val="32"/>
          <w:cs/>
        </w:rPr>
        <w:t>แต่เมื่อเวลาผ่านไป</w:t>
      </w:r>
      <w:r w:rsidR="002C6AAC" w:rsidRPr="002C6AAC">
        <w:rPr>
          <w:rFonts w:ascii="Angsana New" w:hAnsi="Angsana New"/>
          <w:szCs w:val="32"/>
          <w:cs/>
        </w:rPr>
        <w:t>ผู้เสพจะเข้าสู่สภาวะของอารมณ์ที่เศร้าหมอง</w:t>
      </w:r>
      <w:r w:rsidR="002C6AAC" w:rsidRPr="002C6AAC">
        <w:rPr>
          <w:rFonts w:ascii="Angsana New" w:hAnsi="Angsana New"/>
          <w:szCs w:val="32"/>
        </w:rPr>
        <w:t xml:space="preserve"> </w:t>
      </w:r>
      <w:r w:rsidR="002C6AAC" w:rsidRPr="002C6AAC">
        <w:rPr>
          <w:rFonts w:ascii="Angsana New" w:hAnsi="Angsana New"/>
          <w:szCs w:val="32"/>
          <w:cs/>
        </w:rPr>
        <w:t xml:space="preserve">หดหู่ </w:t>
      </w:r>
      <w:r w:rsidR="009E5EDC" w:rsidRPr="002C6AAC">
        <w:rPr>
          <w:rFonts w:ascii="Angsana New" w:hAnsi="Angsana New"/>
          <w:szCs w:val="32"/>
          <w:cs/>
        </w:rPr>
        <w:t>มีแนวโน้มการฆ่าตัวตายสูงกว่าคนปกติ เตือนกลุ่มวัยรุ่นและนักเที่ยวในสถานบันเทิง ที่นิยมใช้สารเสพติดเพื่อต้องการให้เกิดอาการมึนเมาและสนุกสนานมากขึ้นให้ตระหนักถึงอันตรายที่จะตามมา ร้ายแรงที่สุดอาจทำให้เสียชีวิตได้</w:t>
      </w:r>
      <w:r w:rsidR="009E5EDC" w:rsidRPr="002C6AAC">
        <w:rPr>
          <w:rFonts w:ascii="Angsana New" w:hAnsi="Angsana New"/>
          <w:szCs w:val="32"/>
        </w:rPr>
        <w:t xml:space="preserve"> </w:t>
      </w:r>
      <w:r w:rsidR="009E5EDC" w:rsidRPr="002C6AAC">
        <w:rPr>
          <w:rFonts w:ascii="Angsana New" w:hAnsi="Angsana New"/>
          <w:szCs w:val="32"/>
          <w:cs/>
        </w:rPr>
        <w:t>ขอฝากถึงกลุ่มผู้ปกครองควรหมั่นติดตามข่าวสารต่างๆ ช่วยกันสอดส่องและแจ้งเบาะแส สังเกตพฤติกรรมของบุตรหลานหรือคนในครอบครัว หากพบมีพฤติกรรมเสี่ยง หรือพบสิ่งของที่เข้าข่ายต้องสงสัย ต้องรีบเข้าไปพูดคุยด้วยเหตุผลไม่ใช้ความรุนแรง บอกกล่าวถึงผลเสียต่อสุขภาพรวมถึงอันตรายที่จะตามมา โดยสามารถขอรับคำปรึกษา</w:t>
      </w:r>
      <w:r w:rsidR="002C6AAC">
        <w:rPr>
          <w:rFonts w:ascii="Angsana New" w:hAnsi="Angsana New" w:hint="cs"/>
          <w:szCs w:val="32"/>
          <w:cs/>
        </w:rPr>
        <w:br/>
      </w:r>
      <w:r w:rsidR="009E5EDC" w:rsidRPr="002C6AAC">
        <w:rPr>
          <w:rFonts w:ascii="Angsana New" w:hAnsi="Angsana New"/>
          <w:szCs w:val="32"/>
          <w:cs/>
        </w:rPr>
        <w:t xml:space="preserve">เรื่องยาและสารเสพติด ได้ที่สายด่วนบำบัดยาเสพติด </w:t>
      </w:r>
      <w:r w:rsidR="009E5EDC" w:rsidRPr="002C6AAC">
        <w:rPr>
          <w:rFonts w:ascii="Angsana New" w:hAnsi="Angsana New"/>
          <w:szCs w:val="32"/>
        </w:rPr>
        <w:t xml:space="preserve">1165 </w:t>
      </w:r>
      <w:r w:rsidR="009E5EDC" w:rsidRPr="002C6AAC">
        <w:rPr>
          <w:rFonts w:ascii="Angsana New" w:hAnsi="Angsana New"/>
          <w:szCs w:val="32"/>
          <w:cs/>
        </w:rPr>
        <w:t>สอบถามข้อมูลเพิ่มเติมได้ที่</w:t>
      </w:r>
      <w:r w:rsidR="009E5EDC" w:rsidRPr="002C6AAC">
        <w:rPr>
          <w:rFonts w:ascii="Angsana New" w:hAnsi="Angsana New"/>
          <w:szCs w:val="32"/>
        </w:rPr>
        <w:t xml:space="preserve"> </w:t>
      </w:r>
      <w:hyperlink r:id="rId5" w:tgtFrame="_blank" w:history="1">
        <w:r w:rsidR="009E5EDC" w:rsidRPr="002C6AAC">
          <w:rPr>
            <w:rStyle w:val="a6"/>
            <w:rFonts w:ascii="Angsana New" w:hAnsi="Angsana New"/>
            <w:szCs w:val="32"/>
          </w:rPr>
          <w:t>www.pmnidat.go.th</w:t>
        </w:r>
      </w:hyperlink>
      <w:r w:rsidR="009E5EDC" w:rsidRPr="002C6AAC">
        <w:rPr>
          <w:rFonts w:ascii="Angsana New" w:hAnsi="Angsana New"/>
          <w:szCs w:val="32"/>
        </w:rPr>
        <w:t xml:space="preserve"> </w:t>
      </w:r>
      <w:r w:rsidR="009E5EDC" w:rsidRPr="002C6AAC">
        <w:rPr>
          <w:rFonts w:ascii="Angsana New" w:hAnsi="Angsana New"/>
          <w:szCs w:val="32"/>
          <w:cs/>
        </w:rPr>
        <w:t>หรือเข้ารับการบำบัดรักษาได้ที่ สถาบันบำบัดรักษาและฟื้นฟูผู้ติดยาเสพติดแห่งชาติบรมราช</w:t>
      </w:r>
      <w:r w:rsidR="002C6AAC">
        <w:rPr>
          <w:rFonts w:ascii="Angsana New" w:hAnsi="Angsana New"/>
          <w:szCs w:val="32"/>
          <w:cs/>
        </w:rPr>
        <w:t>ชนนี (สบยช.) กรมการแพทย์ จ</w:t>
      </w:r>
      <w:r w:rsidR="002C6AAC">
        <w:rPr>
          <w:rFonts w:ascii="Angsana New" w:hAnsi="Angsana New" w:hint="cs"/>
          <w:szCs w:val="32"/>
          <w:cs/>
        </w:rPr>
        <w:t>.</w:t>
      </w:r>
      <w:r w:rsidR="009E5EDC" w:rsidRPr="002C6AAC">
        <w:rPr>
          <w:rFonts w:ascii="Angsana New" w:hAnsi="Angsana New"/>
          <w:szCs w:val="32"/>
          <w:cs/>
        </w:rPr>
        <w:t xml:space="preserve">ปทุมธานี และโรงพยาบาลธัญญารักษ์ในส่วนภูมิภาคทั้ง </w:t>
      </w:r>
      <w:r w:rsidR="009E5EDC" w:rsidRPr="002C6AAC">
        <w:rPr>
          <w:rFonts w:ascii="Angsana New" w:hAnsi="Angsana New"/>
          <w:szCs w:val="32"/>
        </w:rPr>
        <w:t xml:space="preserve">6 </w:t>
      </w:r>
      <w:r w:rsidR="009E5EDC" w:rsidRPr="002C6AAC">
        <w:rPr>
          <w:rFonts w:ascii="Angsana New" w:hAnsi="Angsana New"/>
          <w:szCs w:val="32"/>
          <w:cs/>
        </w:rPr>
        <w:t>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351F9BE6" w14:textId="77777777" w:rsidR="00764F42" w:rsidRPr="002C6AAC" w:rsidRDefault="005A73FE" w:rsidP="00764F42">
      <w:pPr>
        <w:pStyle w:val="a5"/>
        <w:ind w:left="0" w:firstLine="720"/>
        <w:jc w:val="center"/>
        <w:rPr>
          <w:rFonts w:ascii="Angsana New" w:hAnsi="Angsana New"/>
          <w:szCs w:val="32"/>
        </w:rPr>
      </w:pPr>
      <w:r w:rsidRPr="002C6AAC">
        <w:rPr>
          <w:rFonts w:ascii="Angsana New" w:hAnsi="Angsana New"/>
          <w:szCs w:val="32"/>
        </w:rPr>
        <w:t>*************************************************</w:t>
      </w:r>
    </w:p>
    <w:p w14:paraId="6DCA0C7A" w14:textId="6EDC0648" w:rsidR="005A73FE" w:rsidRPr="002C6AAC" w:rsidRDefault="002C6AAC" w:rsidP="00764F42">
      <w:pPr>
        <w:rPr>
          <w:rFonts w:ascii="Angsana New" w:hAnsi="Angsana New" w:cs="Angsana New"/>
          <w:color w:val="000000"/>
          <w:sz w:val="32"/>
          <w:szCs w:val="32"/>
          <w:shd w:val="clear" w:color="auto" w:fill="FFFFFF"/>
        </w:rPr>
      </w:pPr>
      <w:r w:rsidRPr="002C6AAC">
        <w:rPr>
          <w:noProof/>
        </w:rPr>
        <w:drawing>
          <wp:anchor distT="0" distB="0" distL="114300" distR="114300" simplePos="0" relativeHeight="251661312" behindDoc="0" locked="0" layoutInCell="1" allowOverlap="1" wp14:anchorId="15EBEDC2" wp14:editId="362922AE">
            <wp:simplePos x="0" y="0"/>
            <wp:positionH relativeFrom="margin">
              <wp:posOffset>5918200</wp:posOffset>
            </wp:positionH>
            <wp:positionV relativeFrom="paragraph">
              <wp:posOffset>-1905</wp:posOffset>
            </wp:positionV>
            <wp:extent cx="533400" cy="5334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3FE" w:rsidRPr="002C6AAC">
        <w:rPr>
          <w:rFonts w:ascii="Angsana New" w:hAnsi="Angsana New" w:cs="Angsana New"/>
          <w:sz w:val="32"/>
          <w:szCs w:val="32"/>
        </w:rPr>
        <w:t xml:space="preserve"> #</w:t>
      </w:r>
      <w:r w:rsidR="005A73FE" w:rsidRPr="002C6AAC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="005A73FE" w:rsidRPr="002C6AAC">
        <w:rPr>
          <w:rFonts w:ascii="Angsana New" w:hAnsi="Angsana New" w:cs="Angsana New"/>
          <w:sz w:val="32"/>
          <w:szCs w:val="32"/>
        </w:rPr>
        <w:t>#</w:t>
      </w:r>
      <w:r w:rsidR="005A73FE" w:rsidRPr="002C6AAC">
        <w:rPr>
          <w:rFonts w:ascii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="005A73FE" w:rsidRPr="002C6AAC">
        <w:rPr>
          <w:rFonts w:ascii="Angsana New" w:hAnsi="Angsana New" w:cs="Angsana New"/>
          <w:sz w:val="32"/>
          <w:szCs w:val="32"/>
        </w:rPr>
        <w:t>#</w:t>
      </w:r>
      <w:r w:rsidR="005A73FE" w:rsidRPr="002C6AAC">
        <w:rPr>
          <w:rFonts w:ascii="Angsana New" w:hAnsi="Angsana New" w:cs="Angsana New"/>
          <w:sz w:val="32"/>
          <w:szCs w:val="32"/>
          <w:cs/>
        </w:rPr>
        <w:t>สบยช.</w:t>
      </w:r>
      <w:r w:rsidR="00764F42" w:rsidRPr="002C6AAC">
        <w:rPr>
          <w:rFonts w:ascii="Angsana New" w:hAnsi="Angsana New" w:cs="Angsana New"/>
          <w:sz w:val="32"/>
          <w:szCs w:val="32"/>
          <w:cs/>
        </w:rPr>
        <w:t xml:space="preserve"> </w:t>
      </w:r>
      <w:r w:rsidR="00764F42" w:rsidRPr="002C6AAC">
        <w:rPr>
          <w:rFonts w:ascii="Angsana New" w:hAnsi="Angsana New" w:cs="Angsana New"/>
          <w:sz w:val="32"/>
          <w:szCs w:val="32"/>
        </w:rPr>
        <w:t>#</w:t>
      </w:r>
      <w:r w:rsidR="00BA0688">
        <w:rPr>
          <w:rFonts w:ascii="Angsana New" w:hAnsi="Angsana New" w:cs="Angsana New"/>
          <w:sz w:val="32"/>
          <w:szCs w:val="32"/>
          <w:cs/>
        </w:rPr>
        <w:t>ยาอี</w:t>
      </w:r>
      <w:r w:rsidR="00BA0688">
        <w:rPr>
          <w:rFonts w:ascii="Angsana New" w:hAnsi="Angsana New" w:cs="Angsana New" w:hint="cs"/>
          <w:sz w:val="32"/>
          <w:szCs w:val="32"/>
          <w:cs/>
        </w:rPr>
        <w:t>อาร์ตทอย</w:t>
      </w:r>
    </w:p>
    <w:p w14:paraId="54EB4436" w14:textId="3CA61765" w:rsidR="0092182D" w:rsidRPr="002C6AAC" w:rsidRDefault="005A73FE" w:rsidP="008E1C9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2C6AAC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ขอขอบคุณ-      </w:t>
      </w:r>
      <w:r w:rsidR="00B62D14">
        <w:rPr>
          <w:rFonts w:ascii="Angsana New" w:hAnsi="Angsana New" w:cs="Angsana New" w:hint="cs"/>
          <w:sz w:val="32"/>
          <w:szCs w:val="32"/>
          <w:cs/>
        </w:rPr>
        <w:t>29</w:t>
      </w:r>
      <w:r w:rsidRPr="002C6AAC">
        <w:rPr>
          <w:rFonts w:ascii="Angsana New" w:hAnsi="Angsana New" w:cs="Angsana New"/>
          <w:sz w:val="32"/>
          <w:szCs w:val="32"/>
          <w:cs/>
        </w:rPr>
        <w:t xml:space="preserve">  </w:t>
      </w:r>
      <w:r w:rsidR="002C6AAC" w:rsidRPr="002C6AAC">
        <w:rPr>
          <w:rFonts w:ascii="Angsana New" w:hAnsi="Angsana New" w:cs="Angsana New"/>
          <w:sz w:val="32"/>
          <w:szCs w:val="32"/>
          <w:cs/>
        </w:rPr>
        <w:t>กรกฎาคม</w:t>
      </w:r>
      <w:r w:rsidR="00764F42" w:rsidRPr="002C6AAC">
        <w:rPr>
          <w:rFonts w:ascii="Angsana New" w:hAnsi="Angsana New" w:cs="Angsana New"/>
          <w:sz w:val="32"/>
          <w:szCs w:val="32"/>
          <w:cs/>
        </w:rPr>
        <w:t xml:space="preserve"> 2567 </w:t>
      </w:r>
    </w:p>
    <w:sectPr w:rsidR="0092182D" w:rsidRPr="002C6AAC" w:rsidSect="00C76778">
      <w:pgSz w:w="11906" w:h="16838"/>
      <w:pgMar w:top="1440" w:right="794" w:bottom="17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74472"/>
    <w:rsid w:val="0008500A"/>
    <w:rsid w:val="000867A2"/>
    <w:rsid w:val="000B6A41"/>
    <w:rsid w:val="001046E0"/>
    <w:rsid w:val="00105494"/>
    <w:rsid w:val="001576C1"/>
    <w:rsid w:val="00175823"/>
    <w:rsid w:val="00182298"/>
    <w:rsid w:val="00186831"/>
    <w:rsid w:val="001C0C6C"/>
    <w:rsid w:val="001C44E1"/>
    <w:rsid w:val="00252DA1"/>
    <w:rsid w:val="00262426"/>
    <w:rsid w:val="00296192"/>
    <w:rsid w:val="002A4E84"/>
    <w:rsid w:val="002A6111"/>
    <w:rsid w:val="002C0898"/>
    <w:rsid w:val="002C6AAC"/>
    <w:rsid w:val="002D0B1F"/>
    <w:rsid w:val="002D3D8A"/>
    <w:rsid w:val="002F4DF1"/>
    <w:rsid w:val="00326AC2"/>
    <w:rsid w:val="00330D29"/>
    <w:rsid w:val="00332F73"/>
    <w:rsid w:val="003A6D89"/>
    <w:rsid w:val="003F68A3"/>
    <w:rsid w:val="00403EA0"/>
    <w:rsid w:val="00420C53"/>
    <w:rsid w:val="0042327E"/>
    <w:rsid w:val="004453AB"/>
    <w:rsid w:val="00455F66"/>
    <w:rsid w:val="00460705"/>
    <w:rsid w:val="0047554F"/>
    <w:rsid w:val="00475C4D"/>
    <w:rsid w:val="00476880"/>
    <w:rsid w:val="0048605A"/>
    <w:rsid w:val="00507CE5"/>
    <w:rsid w:val="0052590F"/>
    <w:rsid w:val="0053451E"/>
    <w:rsid w:val="0055581F"/>
    <w:rsid w:val="0056213E"/>
    <w:rsid w:val="00576524"/>
    <w:rsid w:val="005A5C5E"/>
    <w:rsid w:val="005A73FE"/>
    <w:rsid w:val="005B44F2"/>
    <w:rsid w:val="005C60DA"/>
    <w:rsid w:val="005E2803"/>
    <w:rsid w:val="005E5273"/>
    <w:rsid w:val="00605D3B"/>
    <w:rsid w:val="00671D77"/>
    <w:rsid w:val="00674405"/>
    <w:rsid w:val="006829EC"/>
    <w:rsid w:val="00685702"/>
    <w:rsid w:val="00690A21"/>
    <w:rsid w:val="00694F34"/>
    <w:rsid w:val="00764F42"/>
    <w:rsid w:val="00770EC8"/>
    <w:rsid w:val="007921DE"/>
    <w:rsid w:val="007C0D47"/>
    <w:rsid w:val="007C4B03"/>
    <w:rsid w:val="007E329C"/>
    <w:rsid w:val="007F13C2"/>
    <w:rsid w:val="00837F84"/>
    <w:rsid w:val="00842D25"/>
    <w:rsid w:val="00860B53"/>
    <w:rsid w:val="008A5786"/>
    <w:rsid w:val="008D3CE3"/>
    <w:rsid w:val="008E1C97"/>
    <w:rsid w:val="0092182D"/>
    <w:rsid w:val="00931CF5"/>
    <w:rsid w:val="009755E0"/>
    <w:rsid w:val="009E5EDC"/>
    <w:rsid w:val="00A0153E"/>
    <w:rsid w:val="00A830BB"/>
    <w:rsid w:val="00AA019F"/>
    <w:rsid w:val="00AA3D13"/>
    <w:rsid w:val="00AB1FCC"/>
    <w:rsid w:val="00AC30D7"/>
    <w:rsid w:val="00AC476E"/>
    <w:rsid w:val="00AF27D0"/>
    <w:rsid w:val="00B50760"/>
    <w:rsid w:val="00B62D14"/>
    <w:rsid w:val="00BA0688"/>
    <w:rsid w:val="00BC77DB"/>
    <w:rsid w:val="00C04960"/>
    <w:rsid w:val="00C10E16"/>
    <w:rsid w:val="00C340DD"/>
    <w:rsid w:val="00C44D47"/>
    <w:rsid w:val="00C60CFF"/>
    <w:rsid w:val="00C623FA"/>
    <w:rsid w:val="00C76778"/>
    <w:rsid w:val="00C97391"/>
    <w:rsid w:val="00CC3BF1"/>
    <w:rsid w:val="00CE7FFE"/>
    <w:rsid w:val="00D6265B"/>
    <w:rsid w:val="00D720FB"/>
    <w:rsid w:val="00D9023C"/>
    <w:rsid w:val="00DA1F44"/>
    <w:rsid w:val="00DB0992"/>
    <w:rsid w:val="00E1612A"/>
    <w:rsid w:val="00E34817"/>
    <w:rsid w:val="00E53852"/>
    <w:rsid w:val="00E66A46"/>
    <w:rsid w:val="00EE0483"/>
    <w:rsid w:val="00EE4FCD"/>
    <w:rsid w:val="00F061A4"/>
    <w:rsid w:val="00F17CE9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67179F27-DCEE-AA42-B082-D79369EC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92182D"/>
  </w:style>
  <w:style w:type="paragraph" w:customStyle="1" w:styleId="normalpara">
    <w:name w:val="normalpara"/>
    <w:basedOn w:val="a"/>
    <w:rsid w:val="00921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hyperlink" Target="https://l.facebook.com/l.php?u=http%3A%2F%2Fwww.pmnidat.go.th%2F%3Ffbclid%3DIwZXh0bgNhZW0CMTAAAR0Hu6m6ygQefG82FCtVcsa784sSu9ki4xKsmlRqgEUQsXs8Sujrm1C_erc_aem_Af7phaGhw6lNXfHyRo2L4Tl30_aZHXN_WytkQ6Qpj9K5uieW9LgSHW32QQALM0ikNNf8MuRSrn9Y4UWqmvOHJsbb&amp;h=AT0aw-rt_VkmpbOR9yiZ2UjDp5cRC6C3DiUJuLrgMyMWHHWe8PwzjEjNKXXA4tgaAMDLlY56j5-e_IeWEiVpGDDIR1jBO-fhXkIp8QptQIR2SdnHSQwW7SW1XdBG0U-_80aZ&amp;__tn__=-UK-R&amp;c%5b0%5d=AT3ID5ruAjL4PmhcF1P0-4A6QK6uGtlQrH-cXWr2njemxerg6c7neR6a90iUKk2mfNlapBLjC7cD84eumA0DbwuTHHswdB266QcO2mE0YDeu1tja-KsfvBPtb_o0ek03psrUqscSwVBLQJ6zLBUFKS16Qeo9qq7QV-cbBIRBAPRRtieHxj-BiyUJkTaMv64YG2cmUngZt-7CEmUuQjmy8fzpXCFBOw-Ud1QP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2024-07-27T07:29:00Z</cp:lastPrinted>
  <dcterms:created xsi:type="dcterms:W3CDTF">2024-07-29T01:53:00Z</dcterms:created>
  <dcterms:modified xsi:type="dcterms:W3CDTF">2024-07-29T01:53:00Z</dcterms:modified>
</cp:coreProperties>
</file>