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1649" w14:textId="16749A3B" w:rsidR="003C0D62" w:rsidRDefault="003C0D62" w:rsidP="002C3372">
      <w:pPr>
        <w:pStyle w:val="NoSpacing"/>
        <w:rPr>
          <w:cs/>
        </w:rPr>
      </w:pPr>
    </w:p>
    <w:p w14:paraId="74D18175" w14:textId="77777777" w:rsidR="00057804" w:rsidRPr="00366FDB" w:rsidRDefault="00057804" w:rsidP="006B059A">
      <w:pPr>
        <w:jc w:val="thaiDistribute"/>
      </w:pPr>
    </w:p>
    <w:p w14:paraId="31871A6A" w14:textId="49EDFB56" w:rsidR="00606D04" w:rsidRPr="00366FDB" w:rsidRDefault="004F58C1" w:rsidP="008F2F1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</w:pPr>
      <w:r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สธ</w:t>
      </w:r>
      <w:r w:rsidR="00276336" w:rsidRPr="00366FDB"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.</w:t>
      </w:r>
      <w:r w:rsidR="001B45A9"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- </w:t>
      </w:r>
      <w:r w:rsidR="004A0238" w:rsidRPr="00366FDB"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เกษตรฯ </w:t>
      </w:r>
      <w:r w:rsidR="00606D04"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รุก</w:t>
      </w:r>
      <w:r w:rsidR="004A0238"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ชี้แจง</w:t>
      </w:r>
      <w:r w:rsidR="00606D04" w:rsidRPr="00366FDB"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‘</w:t>
      </w:r>
      <w:r w:rsidR="004A0238"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ผู้ค้าส่ง</w:t>
      </w:r>
      <w:r w:rsidR="004A0238" w:rsidRPr="00366FDB"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ผัก</w:t>
      </w:r>
      <w:r w:rsidR="00606D04" w:rsidRPr="00366FDB"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-</w:t>
      </w:r>
      <w:r w:rsidR="004A0238" w:rsidRPr="00366FDB"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ผลไม้</w:t>
      </w:r>
      <w:r w:rsidR="00606D04" w:rsidRPr="00366FDB"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’ </w:t>
      </w:r>
      <w:r w:rsidR="004A0238"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ทั่วประเทศ</w:t>
      </w:r>
      <w:r w:rsidR="008F2F1E"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</w:t>
      </w:r>
      <w:r w:rsidR="001B45A9"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มุ่งขจัด</w:t>
      </w:r>
      <w:r w:rsidR="004A0238" w:rsidRPr="00366FDB">
        <w:rPr>
          <w:rFonts w:ascii="TH SarabunPSK" w:hAnsi="TH SarabunPSK" w:cs="TH SarabunPSK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สารพิษตกค้าง</w:t>
      </w:r>
      <w:r w:rsidR="001C25A0" w:rsidRPr="00366FDB">
        <w:rPr>
          <w:rFonts w:ascii="TH SarabunPSK" w:hAnsi="TH SarabunPSK" w:cs="TH SarabunPSK" w:hint="cs"/>
          <w:b/>
          <w:bCs/>
          <w:color w:val="E36C0A" w:themeColor="accent6" w:themeShade="BF"/>
          <w:spacing w:val="-2"/>
          <w:sz w:val="36"/>
          <w:szCs w:val="36"/>
          <w:cs/>
          <w14:textFill>
            <w14:gradFill>
              <w14:gsLst>
                <w14:gs w14:pos="0">
                  <w14:srgbClr w14:val="002060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ตลอดห่วงโซ่ </w:t>
      </w:r>
    </w:p>
    <w:p w14:paraId="39674AA0" w14:textId="210D501C" w:rsidR="004F58C1" w:rsidRPr="00EF4A51" w:rsidRDefault="004E3A14" w:rsidP="00366FDB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238">
        <w:rPr>
          <w:rFonts w:ascii="TH SarabunPSK" w:hAnsi="TH SarabunPSK" w:cs="TH SarabunPSK" w:hint="cs"/>
          <w:b/>
          <w:bCs/>
          <w:color w:val="E36C0A" w:themeColor="accent6" w:themeShade="BF"/>
          <w:spacing w:val="2"/>
          <w:sz w:val="36"/>
          <w:szCs w:val="36"/>
          <w:cs/>
        </w:rPr>
        <w:tab/>
      </w:r>
      <w:r w:rsidR="004F58C1" w:rsidRPr="001C25A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สธ. โดย อย. </w:t>
      </w:r>
      <w:r w:rsidR="004A0238" w:rsidRPr="001C25A0">
        <w:rPr>
          <w:rFonts w:ascii="TH SarabunPSK" w:hAnsi="TH SarabunPSK" w:cs="TH SarabunPSK" w:hint="cs"/>
          <w:spacing w:val="-4"/>
          <w:sz w:val="32"/>
          <w:szCs w:val="32"/>
          <w:cs/>
        </w:rPr>
        <w:t>ผสาน</w:t>
      </w:r>
      <w:r w:rsidR="00E27E1B" w:rsidRPr="001C25A0">
        <w:rPr>
          <w:rFonts w:ascii="TH SarabunPSK" w:hAnsi="TH SarabunPSK" w:cs="TH SarabunPSK"/>
          <w:spacing w:val="-4"/>
          <w:sz w:val="32"/>
          <w:szCs w:val="32"/>
          <w:cs/>
        </w:rPr>
        <w:t>ความร่วมมือเกษตร</w:t>
      </w:r>
      <w:r w:rsidR="004F58C1" w:rsidRPr="001C25A0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1C25A0" w:rsidRPr="001C25A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A0238" w:rsidRPr="001C25A0">
        <w:rPr>
          <w:rFonts w:ascii="TH SarabunPSK" w:hAnsi="TH SarabunPSK" w:cs="TH SarabunPSK"/>
          <w:spacing w:val="-4"/>
          <w:sz w:val="32"/>
          <w:szCs w:val="32"/>
          <w:cs/>
        </w:rPr>
        <w:t>ชี้แจง</w:t>
      </w:r>
      <w:r w:rsidR="004A0238" w:rsidRPr="001C25A0">
        <w:rPr>
          <w:rFonts w:ascii="TH SarabunPSK" w:hAnsi="TH SarabunPSK" w:cs="TH SarabunPSK" w:hint="cs"/>
          <w:spacing w:val="-4"/>
          <w:sz w:val="32"/>
          <w:szCs w:val="32"/>
          <w:cs/>
        </w:rPr>
        <w:t>ผู้ค้าส่งผักและผลไม้</w:t>
      </w:r>
      <w:r w:rsidR="001C25A0" w:rsidRPr="001C25A0">
        <w:rPr>
          <w:rFonts w:ascii="TH SarabunPSK" w:hAnsi="TH SarabunPSK" w:cs="TH SarabunPSK" w:hint="cs"/>
          <w:spacing w:val="-4"/>
          <w:sz w:val="32"/>
          <w:szCs w:val="32"/>
          <w:cs/>
        </w:rPr>
        <w:t>สด</w:t>
      </w:r>
      <w:r w:rsidR="004A0238" w:rsidRPr="001C25A0">
        <w:rPr>
          <w:rFonts w:ascii="TH SarabunPSK" w:hAnsi="TH SarabunPSK" w:cs="TH SarabunPSK" w:hint="cs"/>
          <w:spacing w:val="-4"/>
          <w:sz w:val="32"/>
          <w:szCs w:val="32"/>
          <w:cs/>
        </w:rPr>
        <w:t>ทั่วประเทศ เพื่อขับเคลื่อน</w:t>
      </w:r>
      <w:r w:rsidR="00E27E1B" w:rsidRPr="001C25A0">
        <w:rPr>
          <w:rFonts w:ascii="TH SarabunPSK" w:hAnsi="TH SarabunPSK" w:cs="TH SarabunPSK"/>
          <w:spacing w:val="8"/>
          <w:sz w:val="32"/>
          <w:szCs w:val="32"/>
          <w:cs/>
        </w:rPr>
        <w:t>มาตรการก</w:t>
      </w:r>
      <w:r w:rsidR="00E27E1B" w:rsidRPr="001C25A0">
        <w:rPr>
          <w:rFonts w:ascii="TH SarabunPSK" w:hAnsi="TH SarabunPSK" w:cs="TH SarabunPSK" w:hint="cs"/>
          <w:spacing w:val="8"/>
          <w:sz w:val="32"/>
          <w:szCs w:val="32"/>
          <w:cs/>
        </w:rPr>
        <w:t>ำ</w:t>
      </w:r>
      <w:r w:rsidR="00E27E1B" w:rsidRPr="001C25A0">
        <w:rPr>
          <w:rFonts w:ascii="TH SarabunPSK" w:hAnsi="TH SarabunPSK" w:cs="TH SarabunPSK"/>
          <w:spacing w:val="8"/>
          <w:sz w:val="32"/>
          <w:szCs w:val="32"/>
          <w:cs/>
        </w:rPr>
        <w:t>กับดูแล</w:t>
      </w:r>
      <w:r w:rsidR="004A0238" w:rsidRPr="001C25A0">
        <w:rPr>
          <w:rFonts w:ascii="TH SarabunPSK" w:hAnsi="TH SarabunPSK" w:cs="TH SarabunPSK" w:hint="cs"/>
          <w:spacing w:val="8"/>
          <w:sz w:val="32"/>
          <w:szCs w:val="32"/>
          <w:cs/>
        </w:rPr>
        <w:t>สารพิษตกค้างทางการเกษตร</w:t>
      </w:r>
      <w:r w:rsidR="00E27E1B" w:rsidRPr="001C25A0">
        <w:rPr>
          <w:rFonts w:ascii="TH SarabunPSK" w:hAnsi="TH SarabunPSK" w:cs="TH SarabunPSK"/>
          <w:spacing w:val="8"/>
          <w:sz w:val="32"/>
          <w:szCs w:val="32"/>
          <w:cs/>
        </w:rPr>
        <w:t xml:space="preserve">ตลอดห่วงโซ่ </w:t>
      </w:r>
      <w:r w:rsidR="004F58C1" w:rsidRPr="001C25A0">
        <w:rPr>
          <w:rFonts w:ascii="TH SarabunPSK" w:hAnsi="TH SarabunPSK" w:cs="TH SarabunPSK"/>
          <w:spacing w:val="8"/>
          <w:sz w:val="32"/>
          <w:szCs w:val="32"/>
          <w:cs/>
        </w:rPr>
        <w:t>แนะ</w:t>
      </w:r>
      <w:r w:rsidR="005B3463" w:rsidRPr="001C25A0">
        <w:rPr>
          <w:rFonts w:ascii="TH SarabunPSK" w:hAnsi="TH SarabunPSK" w:cs="TH SarabunPSK" w:hint="cs"/>
          <w:spacing w:val="8"/>
          <w:sz w:val="32"/>
          <w:szCs w:val="32"/>
          <w:cs/>
        </w:rPr>
        <w:t>รับซื้อผักและผลไม้จากโรงคัดบรรจุ</w:t>
      </w:r>
      <w:r w:rsidR="005B3463" w:rsidRPr="00EF4A51">
        <w:rPr>
          <w:rFonts w:ascii="TH SarabunPSK" w:hAnsi="TH SarabunPSK" w:cs="TH SarabunPSK" w:hint="cs"/>
          <w:spacing w:val="-6"/>
          <w:sz w:val="32"/>
          <w:szCs w:val="32"/>
          <w:cs/>
        </w:rPr>
        <w:t>ที่มีผลตรวจวิเคราะห์ เพื่อสามารถ</w:t>
      </w:r>
      <w:r w:rsidR="00206720">
        <w:rPr>
          <w:rFonts w:ascii="TH SarabunPSK" w:hAnsi="TH SarabunPSK" w:cs="TH SarabunPSK" w:hint="cs"/>
          <w:spacing w:val="-6"/>
          <w:sz w:val="32"/>
          <w:szCs w:val="32"/>
          <w:cs/>
        </w:rPr>
        <w:t>ต</w:t>
      </w:r>
      <w:r w:rsidR="00E371F4">
        <w:rPr>
          <w:rFonts w:ascii="TH SarabunPSK" w:hAnsi="TH SarabunPSK" w:cs="TH SarabunPSK" w:hint="cs"/>
          <w:spacing w:val="-6"/>
          <w:sz w:val="32"/>
          <w:szCs w:val="32"/>
          <w:cs/>
        </w:rPr>
        <w:t>รวจ</w:t>
      </w:r>
      <w:r w:rsidR="005B3463" w:rsidRPr="00EF4A51">
        <w:rPr>
          <w:rFonts w:ascii="TH SarabunPSK" w:hAnsi="TH SarabunPSK" w:cs="TH SarabunPSK" w:hint="cs"/>
          <w:spacing w:val="-6"/>
          <w:sz w:val="32"/>
          <w:szCs w:val="32"/>
          <w:cs/>
        </w:rPr>
        <w:t>สอบย้อนกลับและจัดการได้ถึงต้นทางแหล่งปลูก</w:t>
      </w:r>
    </w:p>
    <w:p w14:paraId="2BD0CFD4" w14:textId="2DF1ADB5" w:rsidR="00E27E1B" w:rsidRPr="004F58C1" w:rsidRDefault="00DF2FEC" w:rsidP="00366FDB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2FE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นายแพทย์สุรโชค ต่างวิวัฒน์ เลขาธิการคณะกรรมการอาหารและยา</w:t>
      </w:r>
      <w:r w:rsidRPr="00DF2FE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EF4A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เปิดเผยว่า </w:t>
      </w:r>
      <w:r w:rsidR="00E27E1B" w:rsidRPr="00EF4A51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กระทรวงสาธารณสุข </w:t>
      </w:r>
      <w:r w:rsidR="00E27E1B" w:rsidRPr="00624B46">
        <w:rPr>
          <w:rFonts w:ascii="TH SarabunPSK" w:hAnsi="TH SarabunPSK" w:cs="TH SarabunPSK"/>
          <w:spacing w:val="-8"/>
          <w:sz w:val="32"/>
          <w:szCs w:val="32"/>
          <w:cs/>
        </w:rPr>
        <w:t>โดยส</w:t>
      </w:r>
      <w:r w:rsidR="00E27E1B" w:rsidRPr="00624B46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="00E27E1B" w:rsidRPr="00624B46">
        <w:rPr>
          <w:rFonts w:ascii="TH SarabunPSK" w:hAnsi="TH SarabunPSK" w:cs="TH SarabunPSK"/>
          <w:spacing w:val="-8"/>
          <w:sz w:val="32"/>
          <w:szCs w:val="32"/>
          <w:cs/>
        </w:rPr>
        <w:t>นักงานคณะกรรมการอาหารและยา (อย.) และกรมวิทยาศาสตร์การแพทย์</w:t>
      </w:r>
      <w:r w:rsidR="00E27E1B" w:rsidRPr="00624B4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27E1B" w:rsidRPr="00624B46">
        <w:rPr>
          <w:rFonts w:ascii="TH SarabunPSK" w:hAnsi="TH SarabunPSK" w:cs="TH SarabunPSK"/>
          <w:spacing w:val="-8"/>
          <w:sz w:val="32"/>
          <w:szCs w:val="32"/>
          <w:cs/>
        </w:rPr>
        <w:t>ร่วมกับกระทรวงเกษตรและสหกรณ์</w:t>
      </w:r>
      <w:r w:rsidR="00E27E1B" w:rsidRPr="00EF4A5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E27E1B" w:rsidRPr="00624B46">
        <w:rPr>
          <w:rFonts w:ascii="TH SarabunPSK" w:hAnsi="TH SarabunPSK" w:cs="TH SarabunPSK"/>
          <w:spacing w:val="-4"/>
          <w:sz w:val="32"/>
          <w:szCs w:val="32"/>
          <w:cs/>
        </w:rPr>
        <w:t>โดยส</w:t>
      </w:r>
      <w:r w:rsidR="00E27E1B" w:rsidRPr="00624B46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E27E1B" w:rsidRPr="00624B46">
        <w:rPr>
          <w:rFonts w:ascii="TH SarabunPSK" w:hAnsi="TH SarabunPSK" w:cs="TH SarabunPSK"/>
          <w:spacing w:val="-4"/>
          <w:sz w:val="32"/>
          <w:szCs w:val="32"/>
          <w:cs/>
        </w:rPr>
        <w:t>นักงานมาตรฐานสินค้าเกษตรและอาหารแห่งชาติ (มกอช.) และกรมวิชาการเกษตร บูรณาการความร่วมมือ</w:t>
      </w:r>
      <w:r w:rsidR="00E27E1B" w:rsidRPr="00624B46">
        <w:rPr>
          <w:rFonts w:ascii="TH SarabunPSK" w:hAnsi="TH SarabunPSK" w:cs="TH SarabunPSK"/>
          <w:spacing w:val="-18"/>
          <w:sz w:val="32"/>
          <w:szCs w:val="32"/>
          <w:cs/>
        </w:rPr>
        <w:t>แก้ไขปัญหาสารพิษตกค้างทางการเกษตรในผัก</w:t>
      </w:r>
      <w:r w:rsidRPr="00624B46">
        <w:rPr>
          <w:rFonts w:ascii="TH SarabunPSK" w:hAnsi="TH SarabunPSK" w:cs="TH SarabunPSK" w:hint="cs"/>
          <w:spacing w:val="-18"/>
          <w:sz w:val="32"/>
          <w:szCs w:val="32"/>
          <w:cs/>
        </w:rPr>
        <w:t>และ</w:t>
      </w:r>
      <w:r w:rsidR="00E27E1B" w:rsidRPr="00624B46">
        <w:rPr>
          <w:rFonts w:ascii="TH SarabunPSK" w:hAnsi="TH SarabunPSK" w:cs="TH SarabunPSK"/>
          <w:spacing w:val="-18"/>
          <w:sz w:val="32"/>
          <w:szCs w:val="32"/>
          <w:cs/>
        </w:rPr>
        <w:t>ผลไม้ตลอดห่วงโซ่ ตั้งแต่ต้นน</w:t>
      </w:r>
      <w:r w:rsidR="00E27E1B" w:rsidRPr="00624B46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้ำ </w:t>
      </w:r>
      <w:r w:rsidR="00E27E1B" w:rsidRPr="00624B46">
        <w:rPr>
          <w:rFonts w:ascii="TH SarabunPSK" w:hAnsi="TH SarabunPSK" w:cs="TH SarabunPSK"/>
          <w:spacing w:val="-18"/>
          <w:sz w:val="32"/>
          <w:szCs w:val="32"/>
          <w:cs/>
        </w:rPr>
        <w:t>(แปลงปลูก/น</w:t>
      </w:r>
      <w:r w:rsidR="00E27E1B" w:rsidRPr="00624B46">
        <w:rPr>
          <w:rFonts w:ascii="TH SarabunPSK" w:hAnsi="TH SarabunPSK" w:cs="TH SarabunPSK" w:hint="cs"/>
          <w:spacing w:val="-18"/>
          <w:sz w:val="32"/>
          <w:szCs w:val="32"/>
          <w:cs/>
        </w:rPr>
        <w:t>ำ</w:t>
      </w:r>
      <w:r w:rsidR="00E27E1B" w:rsidRPr="00624B46">
        <w:rPr>
          <w:rFonts w:ascii="TH SarabunPSK" w:hAnsi="TH SarabunPSK" w:cs="TH SarabunPSK"/>
          <w:spacing w:val="-18"/>
          <w:sz w:val="32"/>
          <w:szCs w:val="32"/>
          <w:cs/>
        </w:rPr>
        <w:t>เข้า) กลางน</w:t>
      </w:r>
      <w:r w:rsidR="00E27E1B" w:rsidRPr="00624B46">
        <w:rPr>
          <w:rFonts w:ascii="TH SarabunPSK" w:hAnsi="TH SarabunPSK" w:cs="TH SarabunPSK" w:hint="cs"/>
          <w:spacing w:val="-18"/>
          <w:sz w:val="32"/>
          <w:szCs w:val="32"/>
          <w:cs/>
        </w:rPr>
        <w:t>้ำ</w:t>
      </w:r>
      <w:r w:rsidR="00E27E1B" w:rsidRPr="00624B46">
        <w:rPr>
          <w:rFonts w:ascii="TH SarabunPSK" w:hAnsi="TH SarabunPSK" w:cs="TH SarabunPSK"/>
          <w:spacing w:val="-18"/>
          <w:sz w:val="32"/>
          <w:szCs w:val="32"/>
          <w:cs/>
        </w:rPr>
        <w:t xml:space="preserve"> (โรงคัดบรรจุ)</w:t>
      </w:r>
      <w:r w:rsidR="00E27E1B" w:rsidRPr="00EF4A5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27E1B" w:rsidRPr="004301C0">
        <w:rPr>
          <w:rFonts w:ascii="TH SarabunPSK" w:hAnsi="TH SarabunPSK" w:cs="TH SarabunPSK"/>
          <w:spacing w:val="-16"/>
          <w:sz w:val="32"/>
          <w:szCs w:val="32"/>
          <w:cs/>
        </w:rPr>
        <w:t>และปลายน</w:t>
      </w:r>
      <w:r w:rsidR="00E27E1B" w:rsidRPr="004301C0">
        <w:rPr>
          <w:rFonts w:ascii="TH SarabunPSK" w:hAnsi="TH SarabunPSK" w:cs="TH SarabunPSK" w:hint="cs"/>
          <w:spacing w:val="-16"/>
          <w:sz w:val="32"/>
          <w:szCs w:val="32"/>
          <w:cs/>
        </w:rPr>
        <w:t>้ำ</w:t>
      </w:r>
      <w:r w:rsidR="00E27E1B" w:rsidRPr="004301C0">
        <w:rPr>
          <w:rFonts w:ascii="TH SarabunPSK" w:hAnsi="TH SarabunPSK" w:cs="TH SarabunPSK"/>
          <w:spacing w:val="-16"/>
          <w:sz w:val="32"/>
          <w:szCs w:val="32"/>
          <w:cs/>
        </w:rPr>
        <w:t xml:space="preserve"> (สถานที่จ</w:t>
      </w:r>
      <w:r w:rsidR="00E27E1B" w:rsidRPr="004301C0">
        <w:rPr>
          <w:rFonts w:ascii="TH SarabunPSK" w:hAnsi="TH SarabunPSK" w:cs="TH SarabunPSK" w:hint="cs"/>
          <w:spacing w:val="-16"/>
          <w:sz w:val="32"/>
          <w:szCs w:val="32"/>
          <w:cs/>
        </w:rPr>
        <w:t>ำ</w:t>
      </w:r>
      <w:r w:rsidR="00E27E1B" w:rsidRPr="004301C0">
        <w:rPr>
          <w:rFonts w:ascii="TH SarabunPSK" w:hAnsi="TH SarabunPSK" w:cs="TH SarabunPSK"/>
          <w:spacing w:val="-16"/>
          <w:sz w:val="32"/>
          <w:szCs w:val="32"/>
          <w:cs/>
        </w:rPr>
        <w:t xml:space="preserve">หน่าย/ผู้บริโภค) </w:t>
      </w:r>
      <w:r w:rsidRPr="004301C0">
        <w:rPr>
          <w:rFonts w:ascii="TH SarabunPSK" w:hAnsi="TH SarabunPSK" w:cs="TH SarabunPSK" w:hint="cs"/>
          <w:spacing w:val="-16"/>
          <w:sz w:val="32"/>
          <w:szCs w:val="32"/>
          <w:cs/>
        </w:rPr>
        <w:t>โดยดำเนินงาน</w:t>
      </w:r>
      <w:r w:rsidR="00E27E1B" w:rsidRPr="004301C0">
        <w:rPr>
          <w:rFonts w:ascii="TH SarabunPSK" w:hAnsi="TH SarabunPSK" w:cs="TH SarabunPSK"/>
          <w:spacing w:val="-16"/>
          <w:sz w:val="32"/>
          <w:szCs w:val="32"/>
          <w:cs/>
        </w:rPr>
        <w:t>ภายใต้คณะกรรมการ</w:t>
      </w:r>
      <w:r w:rsidRPr="004301C0">
        <w:rPr>
          <w:rFonts w:ascii="TH SarabunPSK" w:hAnsi="TH SarabunPSK" w:cs="TH SarabunPSK"/>
          <w:spacing w:val="-16"/>
          <w:sz w:val="32"/>
          <w:szCs w:val="32"/>
          <w:cs/>
        </w:rPr>
        <w:t>อาหารแห่งชาติ</w:t>
      </w:r>
      <w:r w:rsidRPr="004301C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ในการ</w:t>
      </w:r>
      <w:r w:rsidR="00E27E1B" w:rsidRPr="004301C0">
        <w:rPr>
          <w:rFonts w:ascii="TH SarabunPSK" w:hAnsi="TH SarabunPSK" w:cs="TH SarabunPSK"/>
          <w:spacing w:val="-16"/>
          <w:sz w:val="32"/>
          <w:szCs w:val="32"/>
          <w:cs/>
        </w:rPr>
        <w:t>ขับเคลื่อนด้านคุณภาพ</w:t>
      </w:r>
      <w:r w:rsidR="00E27E1B" w:rsidRPr="004301C0">
        <w:rPr>
          <w:rFonts w:ascii="TH SarabunPSK" w:hAnsi="TH SarabunPSK" w:cs="TH SarabunPSK"/>
          <w:spacing w:val="-8"/>
          <w:sz w:val="32"/>
          <w:szCs w:val="32"/>
          <w:cs/>
        </w:rPr>
        <w:t>และความปลอดภัยอาหาร</w:t>
      </w:r>
      <w:r w:rsidRPr="004301C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มุ่ง</w:t>
      </w:r>
      <w:r w:rsidRPr="004301C0">
        <w:rPr>
          <w:rFonts w:ascii="TH SarabunPSK" w:hAnsi="TH SarabunPSK" w:cs="TH SarabunPSK"/>
          <w:spacing w:val="-8"/>
          <w:sz w:val="32"/>
          <w:szCs w:val="32"/>
          <w:cs/>
        </w:rPr>
        <w:t>จัดการความเสี่ยงของสารพิษตกค้างในผัก</w:t>
      </w:r>
      <w:r w:rsidRPr="004301C0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Pr="004301C0">
        <w:rPr>
          <w:rFonts w:ascii="TH SarabunPSK" w:hAnsi="TH SarabunPSK" w:cs="TH SarabunPSK"/>
          <w:spacing w:val="-8"/>
          <w:sz w:val="32"/>
          <w:szCs w:val="32"/>
          <w:cs/>
        </w:rPr>
        <w:t>ผลไม้</w:t>
      </w:r>
      <w:r w:rsidR="00DC7D5D" w:rsidRPr="004301C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และระบบการตรวจสอบย้อนกลับ</w:t>
      </w:r>
    </w:p>
    <w:p w14:paraId="2BCC207B" w14:textId="658DDC10" w:rsidR="00DF2FEC" w:rsidRPr="0073209B" w:rsidRDefault="00E371F4" w:rsidP="00366FDB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ผล</w:t>
      </w:r>
      <w:r w:rsidRPr="00D4097B">
        <w:rPr>
          <w:rFonts w:ascii="TH SarabunPSK" w:hAnsi="TH SarabunPSK" w:cs="TH SarabunPSK"/>
          <w:spacing w:val="-4"/>
          <w:sz w:val="32"/>
          <w:szCs w:val="32"/>
          <w:cs/>
        </w:rPr>
        <w:t>ตรวจวิเคราะห์</w:t>
      </w:r>
      <w:r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B45A9" w:rsidRPr="00D4097B">
        <w:rPr>
          <w:rFonts w:ascii="TH SarabunPSK" w:hAnsi="TH SarabunPSK" w:cs="TH SarabunPSK"/>
          <w:spacing w:val="-4"/>
          <w:sz w:val="32"/>
          <w:szCs w:val="32"/>
          <w:cs/>
        </w:rPr>
        <w:t>จากการเก็บผัก</w:t>
      </w:r>
      <w:r w:rsidR="001B45A9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1B45A9" w:rsidRPr="00D4097B">
        <w:rPr>
          <w:rFonts w:ascii="TH SarabunPSK" w:hAnsi="TH SarabunPSK" w:cs="TH SarabunPSK"/>
          <w:spacing w:val="-4"/>
          <w:sz w:val="32"/>
          <w:szCs w:val="32"/>
          <w:cs/>
        </w:rPr>
        <w:t>ผลไม้</w:t>
      </w:r>
      <w:r w:rsidR="00D4097B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สด</w:t>
      </w:r>
      <w:r w:rsidR="001B45A9" w:rsidRPr="00D4097B">
        <w:rPr>
          <w:rFonts w:ascii="TH SarabunPSK" w:hAnsi="TH SarabunPSK" w:cs="TH SarabunPSK"/>
          <w:spacing w:val="-4"/>
          <w:sz w:val="32"/>
          <w:szCs w:val="32"/>
          <w:cs/>
        </w:rPr>
        <w:t>ในประเท</w:t>
      </w:r>
      <w:r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="004301C0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</w:t>
      </w:r>
      <w:r w:rsidR="001B45A9" w:rsidRPr="00D4097B">
        <w:rPr>
          <w:rFonts w:ascii="TH SarabunPSK" w:hAnsi="TH SarabunPSK" w:cs="TH SarabunPSK"/>
          <w:spacing w:val="-4"/>
          <w:sz w:val="32"/>
          <w:szCs w:val="32"/>
          <w:cs/>
        </w:rPr>
        <w:t>ปี 256</w:t>
      </w:r>
      <w:r w:rsidR="00CE7A02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1B45A9" w:rsidRPr="00D4097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E7A02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1B45A9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ป</w:t>
      </w:r>
      <w:r w:rsidR="00CE7A02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ี 2567</w:t>
      </w:r>
      <w:r w:rsidR="001B45A9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B45A9" w:rsidRPr="00D4097B">
        <w:rPr>
          <w:rFonts w:ascii="TH SarabunPSK" w:hAnsi="TH SarabunPSK" w:cs="TH SarabunPSK"/>
          <w:spacing w:val="-4"/>
          <w:sz w:val="32"/>
          <w:szCs w:val="32"/>
          <w:cs/>
        </w:rPr>
        <w:t>ไม่ผ่าน</w:t>
      </w:r>
      <w:r w:rsidR="00CE7A02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ร้อยละ</w:t>
      </w:r>
      <w:r w:rsidR="001B45A9" w:rsidRPr="00D4097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E7A02" w:rsidRPr="00D4097B">
        <w:rPr>
          <w:rFonts w:ascii="TH SarabunPSK" w:hAnsi="TH SarabunPSK" w:cs="TH SarabunPSK" w:hint="cs"/>
          <w:spacing w:val="-4"/>
          <w:sz w:val="32"/>
          <w:szCs w:val="32"/>
          <w:cs/>
        </w:rPr>
        <w:t>13.33</w:t>
      </w:r>
      <w:r w:rsidR="00CE7A02" w:rsidRPr="004301C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CE7A02" w:rsidRPr="0032368D">
        <w:rPr>
          <w:rFonts w:ascii="TH SarabunPSK" w:hAnsi="TH SarabunPSK" w:cs="TH SarabunPSK" w:hint="cs"/>
          <w:spacing w:val="-14"/>
          <w:sz w:val="32"/>
          <w:szCs w:val="32"/>
          <w:cs/>
        </w:rPr>
        <w:t>และร้อยละ 26.67 ตามลำดับ</w:t>
      </w:r>
      <w:r w:rsidR="001B45A9" w:rsidRPr="0032368D">
        <w:rPr>
          <w:rFonts w:ascii="TH SarabunPSK" w:hAnsi="TH SarabunPSK" w:cs="TH SarabunPSK"/>
          <w:spacing w:val="-14"/>
          <w:sz w:val="32"/>
          <w:szCs w:val="32"/>
          <w:cs/>
        </w:rPr>
        <w:t xml:space="preserve"> ซึ่งยังพบปัญหาสารพิษตกค้างในผัก</w:t>
      </w:r>
      <w:r w:rsidR="001B45A9" w:rsidRPr="0032368D">
        <w:rPr>
          <w:rFonts w:ascii="TH SarabunPSK" w:hAnsi="TH SarabunPSK" w:cs="TH SarabunPSK" w:hint="cs"/>
          <w:spacing w:val="-14"/>
          <w:sz w:val="32"/>
          <w:szCs w:val="32"/>
          <w:cs/>
        </w:rPr>
        <w:t>และ</w:t>
      </w:r>
      <w:r w:rsidR="001B45A9" w:rsidRPr="0032368D">
        <w:rPr>
          <w:rFonts w:ascii="TH SarabunPSK" w:hAnsi="TH SarabunPSK" w:cs="TH SarabunPSK"/>
          <w:spacing w:val="-14"/>
          <w:sz w:val="32"/>
          <w:szCs w:val="32"/>
          <w:cs/>
        </w:rPr>
        <w:t>ผลไม้ ดังนั้น ในปีงบประมาณ 2568 อย. ได้ร่วมกับ</w:t>
      </w:r>
      <w:r w:rsidR="001B45A9" w:rsidRPr="0032368D">
        <w:rPr>
          <w:rFonts w:ascii="TH SarabunPSK" w:hAnsi="TH SarabunPSK" w:cs="TH SarabunPSK"/>
          <w:spacing w:val="-20"/>
          <w:sz w:val="32"/>
          <w:szCs w:val="32"/>
          <w:cs/>
        </w:rPr>
        <w:t>สำนักงานสาธารณสุขจังหวัดทั่วประเทศ ตรวจเฝ้าระวังความปลอดภัยของผักและผลไม้สด ณ โรงคัดบรรจุทั่วประเทศ</w:t>
      </w:r>
      <w:r w:rsidR="001B45A9" w:rsidRPr="0032368D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CE7A02" w:rsidRPr="0073209B">
        <w:rPr>
          <w:rFonts w:ascii="TH SarabunPSK" w:hAnsi="TH SarabunPSK" w:cs="TH SarabunPSK"/>
          <w:spacing w:val="-10"/>
          <w:sz w:val="32"/>
          <w:szCs w:val="32"/>
          <w:cs/>
        </w:rPr>
        <w:t xml:space="preserve">เพื่อกำกับดูแลมาตรฐานการผลิตตามหลักเกณฑ์ </w:t>
      </w:r>
      <w:r w:rsidR="00CE7A02" w:rsidRPr="0073209B">
        <w:rPr>
          <w:rFonts w:ascii="TH SarabunPSK" w:hAnsi="TH SarabunPSK" w:cs="TH SarabunPSK"/>
          <w:spacing w:val="-10"/>
          <w:sz w:val="32"/>
          <w:szCs w:val="32"/>
        </w:rPr>
        <w:t xml:space="preserve">GMP </w:t>
      </w:r>
      <w:r w:rsidR="0073209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เบื้องต้นในพื้นที่ กทม. </w:t>
      </w:r>
      <w:r w:rsidR="00D10CC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จำนวน 19 แห่ง ผ่านเกณฑ์ตามกฎหมายทั้งหมด </w:t>
      </w:r>
      <w:r w:rsidR="001B45A9" w:rsidRPr="0032368D">
        <w:rPr>
          <w:rFonts w:ascii="TH SarabunPSK" w:hAnsi="TH SarabunPSK" w:cs="TH SarabunPSK"/>
          <w:spacing w:val="-10"/>
          <w:sz w:val="32"/>
          <w:szCs w:val="32"/>
          <w:cs/>
        </w:rPr>
        <w:t>รวมทั้งเก็บตัวอย่างผักและผลไม้</w:t>
      </w:r>
      <w:r w:rsidR="00937DE1" w:rsidRPr="0032368D">
        <w:rPr>
          <w:rFonts w:ascii="TH SarabunPSK" w:hAnsi="TH SarabunPSK" w:cs="TH SarabunPSK" w:hint="cs"/>
          <w:spacing w:val="-10"/>
          <w:sz w:val="32"/>
          <w:szCs w:val="32"/>
          <w:cs/>
        </w:rPr>
        <w:t>สด</w:t>
      </w:r>
      <w:r w:rsidR="00B264F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B45A9" w:rsidRPr="0032368D">
        <w:rPr>
          <w:rFonts w:ascii="TH SarabunPSK" w:hAnsi="TH SarabunPSK" w:cs="TH SarabunPSK"/>
          <w:spacing w:val="-10"/>
          <w:sz w:val="32"/>
          <w:szCs w:val="32"/>
          <w:cs/>
        </w:rPr>
        <w:t>ส่งตรวจวิเคราะห์ทางห้องปฏิบัติการมาตรฐาน</w:t>
      </w:r>
      <w:r w:rsidR="00937DE1" w:rsidRPr="0032368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B45A9" w:rsidRPr="0032368D">
        <w:rPr>
          <w:rFonts w:ascii="TH SarabunPSK" w:hAnsi="TH SarabunPSK" w:cs="TH SarabunPSK"/>
          <w:spacing w:val="-10"/>
          <w:sz w:val="32"/>
          <w:szCs w:val="32"/>
          <w:cs/>
        </w:rPr>
        <w:t>และสรุปสถานการณ์ความปลอดภัย</w:t>
      </w:r>
      <w:r w:rsidR="001B45A9" w:rsidRPr="0032368D">
        <w:rPr>
          <w:rFonts w:ascii="TH SarabunPSK" w:hAnsi="TH SarabunPSK" w:cs="TH SarabunPSK"/>
          <w:spacing w:val="-14"/>
          <w:sz w:val="32"/>
          <w:szCs w:val="32"/>
          <w:cs/>
        </w:rPr>
        <w:t>ด้านสารพิษตกค้างจากวัตถุอันตรายทางการเกษตร แจ้งต่อกระทรวงเกษตรและสหกรณ์ ซึ่งกำกับดูแลแปลงปลูกในประเทศ</w:t>
      </w:r>
      <w:r w:rsidR="001B45A9" w:rsidRPr="00937DE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1B45A9" w:rsidRPr="00937DE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นอกจากนี้ </w:t>
      </w:r>
      <w:r w:rsidR="00E27E1B" w:rsidRPr="00937DE1">
        <w:rPr>
          <w:rFonts w:ascii="TH SarabunPSK" w:hAnsi="TH SarabunPSK" w:cs="TH SarabunPSK"/>
          <w:spacing w:val="-10"/>
          <w:sz w:val="32"/>
          <w:szCs w:val="32"/>
          <w:cs/>
        </w:rPr>
        <w:t xml:space="preserve">อย. </w:t>
      </w:r>
      <w:r w:rsidR="00937DE1" w:rsidRPr="00937DE1">
        <w:rPr>
          <w:rFonts w:ascii="TH SarabunPSK" w:hAnsi="TH SarabunPSK" w:cs="TH SarabunPSK" w:hint="cs"/>
          <w:spacing w:val="-10"/>
          <w:sz w:val="32"/>
          <w:szCs w:val="32"/>
          <w:cs/>
        </w:rPr>
        <w:t>ได้</w:t>
      </w:r>
      <w:r w:rsidR="00E27E1B" w:rsidRPr="00937DE1">
        <w:rPr>
          <w:rFonts w:ascii="TH SarabunPSK" w:hAnsi="TH SarabunPSK" w:cs="TH SarabunPSK"/>
          <w:spacing w:val="-10"/>
          <w:sz w:val="32"/>
          <w:szCs w:val="32"/>
          <w:cs/>
        </w:rPr>
        <w:t xml:space="preserve">จัดประชุมชี้แจงผู้ค้าส่ง </w:t>
      </w:r>
      <w:r w:rsidR="00E02235" w:rsidRPr="00937DE1">
        <w:rPr>
          <w:rFonts w:ascii="TH SarabunPSK" w:hAnsi="TH SarabunPSK" w:cs="TH SarabunPSK" w:hint="cs"/>
          <w:spacing w:val="-10"/>
          <w:sz w:val="32"/>
          <w:szCs w:val="32"/>
          <w:cs/>
        </w:rPr>
        <w:t>ซึ่งเป็นห่วงโซ่ปลายน้ำในการจำหน่ายผักและผลไม้สด</w:t>
      </w:r>
      <w:r w:rsidR="00E02235" w:rsidRPr="00937D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เช่น</w:t>
      </w:r>
      <w:r w:rsidR="001824B2" w:rsidRPr="00937DE1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E27E1B" w:rsidRPr="00937DE1">
        <w:rPr>
          <w:rFonts w:ascii="TH SarabunPSK" w:hAnsi="TH SarabunPSK" w:cs="TH SarabunPSK"/>
          <w:spacing w:val="-4"/>
          <w:sz w:val="32"/>
          <w:szCs w:val="32"/>
          <w:cs/>
        </w:rPr>
        <w:t>สมาคมการค้า</w:t>
      </w:r>
      <w:r w:rsidR="00E27E1B" w:rsidRPr="0032368D">
        <w:rPr>
          <w:rFonts w:ascii="TH SarabunPSK" w:hAnsi="TH SarabunPSK" w:cs="TH SarabunPSK"/>
          <w:spacing w:val="-10"/>
          <w:sz w:val="32"/>
          <w:szCs w:val="32"/>
          <w:cs/>
        </w:rPr>
        <w:t>ตลาดกลางค้าส่งสินค้าเกษตรไทย สมาคมตลาดสดไทย และผู้แทนตลาดค้าส่งผักและผลไม้สดทั่วประเทศ</w:t>
      </w:r>
      <w:r w:rsidR="00DF2FEC" w:rsidRPr="0032368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E7A02" w:rsidRPr="0032368D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</w:t>
      </w:r>
      <w:r w:rsidR="005B3463" w:rsidRPr="0032368D">
        <w:rPr>
          <w:rFonts w:ascii="TH SarabunPSK" w:hAnsi="TH SarabunPSK" w:cs="TH SarabunPSK" w:hint="cs"/>
          <w:spacing w:val="-10"/>
          <w:sz w:val="32"/>
          <w:szCs w:val="32"/>
          <w:cs/>
        </w:rPr>
        <w:t>ให้ความรู้</w:t>
      </w:r>
      <w:r w:rsidR="005B3463" w:rsidRPr="00DF0743">
        <w:rPr>
          <w:rFonts w:ascii="TH SarabunPSK" w:hAnsi="TH SarabunPSK" w:cs="TH SarabunPSK" w:hint="cs"/>
          <w:spacing w:val="-10"/>
          <w:sz w:val="32"/>
          <w:szCs w:val="32"/>
          <w:cs/>
        </w:rPr>
        <w:t>เกี่ยวกับ</w:t>
      </w:r>
      <w:r w:rsidR="005C2FBC" w:rsidRPr="00DF0743">
        <w:rPr>
          <w:rFonts w:ascii="TH SarabunPSK" w:hAnsi="TH SarabunPSK" w:cs="TH SarabunPSK" w:hint="cs"/>
          <w:spacing w:val="-10"/>
          <w:sz w:val="32"/>
          <w:szCs w:val="32"/>
          <w:cs/>
        </w:rPr>
        <w:t>มาตร</w:t>
      </w:r>
      <w:r w:rsidR="005B3463" w:rsidRPr="00DF0743">
        <w:rPr>
          <w:rFonts w:ascii="TH SarabunPSK" w:hAnsi="TH SarabunPSK" w:cs="TH SarabunPSK" w:hint="cs"/>
          <w:spacing w:val="-10"/>
          <w:sz w:val="32"/>
          <w:szCs w:val="32"/>
          <w:cs/>
        </w:rPr>
        <w:t>การจัดการสารเคมีตกค้าง การ</w:t>
      </w:r>
      <w:r w:rsidR="00181CBD" w:rsidRPr="00DF0743">
        <w:rPr>
          <w:rFonts w:ascii="TH SarabunPSK" w:hAnsi="TH SarabunPSK" w:cs="TH SarabunPSK" w:hint="cs"/>
          <w:spacing w:val="-10"/>
          <w:sz w:val="32"/>
          <w:szCs w:val="32"/>
          <w:cs/>
        </w:rPr>
        <w:t>จำหน่าย</w:t>
      </w:r>
      <w:r w:rsidR="00C25D3E" w:rsidRPr="00DF0743">
        <w:rPr>
          <w:rFonts w:ascii="TH SarabunPSK" w:hAnsi="TH SarabunPSK" w:cs="TH SarabunPSK" w:hint="cs"/>
          <w:spacing w:val="-10"/>
          <w:sz w:val="32"/>
          <w:szCs w:val="32"/>
          <w:cs/>
        </w:rPr>
        <w:t>ผักผลไม้สด</w:t>
      </w:r>
      <w:r w:rsidR="005B3463" w:rsidRPr="00DF0743">
        <w:rPr>
          <w:rFonts w:ascii="TH SarabunPSK" w:hAnsi="TH SarabunPSK" w:cs="TH SarabunPSK" w:hint="cs"/>
          <w:spacing w:val="-10"/>
          <w:sz w:val="32"/>
          <w:szCs w:val="32"/>
          <w:cs/>
        </w:rPr>
        <w:t>ที่ปลอดภัย การใช้ชุดทดสอบคัดกรองสารเคมีตกค้าง</w:t>
      </w:r>
      <w:r w:rsidR="005B3463" w:rsidRPr="0057277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การส่งเสริม</w:t>
      </w:r>
      <w:r w:rsidR="005B3463" w:rsidRPr="00572777">
        <w:rPr>
          <w:rFonts w:ascii="TH SarabunPSK" w:hAnsi="TH SarabunPSK" w:cs="TH SarabunPSK" w:hint="cs"/>
          <w:spacing w:val="-2"/>
          <w:sz w:val="32"/>
          <w:szCs w:val="32"/>
          <w:cs/>
        </w:rPr>
        <w:t>และพัฒนา</w:t>
      </w:r>
      <w:r w:rsidR="00181CBD" w:rsidRPr="00572777">
        <w:rPr>
          <w:rFonts w:ascii="TH SarabunPSK" w:hAnsi="TH SarabunPSK" w:cs="TH SarabunPSK" w:hint="cs"/>
          <w:spacing w:val="-2"/>
          <w:sz w:val="32"/>
          <w:szCs w:val="32"/>
          <w:cs/>
        </w:rPr>
        <w:t>ระบบต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รวจ</w:t>
      </w:r>
      <w:r w:rsidR="00181CBD" w:rsidRPr="00572777">
        <w:rPr>
          <w:rFonts w:ascii="TH SarabunPSK" w:hAnsi="TH SarabunPSK" w:cs="TH SarabunPSK" w:hint="cs"/>
          <w:spacing w:val="-2"/>
          <w:sz w:val="32"/>
          <w:szCs w:val="32"/>
          <w:cs/>
        </w:rPr>
        <w:t>สอบย้อนกลับ เพื่อให้สามารถดำเนินการแก้ไขปัญหาความไม่ปลอดภัยของผักและผลไม้สด</w:t>
      </w:r>
      <w:r w:rsidR="00181CBD">
        <w:rPr>
          <w:rFonts w:ascii="TH SarabunPSK" w:hAnsi="TH SarabunPSK" w:cs="TH SarabunPSK" w:hint="cs"/>
          <w:spacing w:val="4"/>
          <w:sz w:val="32"/>
          <w:szCs w:val="32"/>
          <w:cs/>
        </w:rPr>
        <w:t>ได้อย่างมีประสิทธิภาพ</w:t>
      </w:r>
      <w:r w:rsidR="00DC7D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22B071" w14:textId="27D9B34E" w:rsidR="00E27E1B" w:rsidRPr="0034586A" w:rsidRDefault="00DF2FEC" w:rsidP="00366FDB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6A784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เลขาธิการฯ อย. </w:t>
      </w:r>
      <w:r w:rsidRPr="006A784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กล่าวต่อไปว่า </w:t>
      </w:r>
      <w:bookmarkStart w:id="0" w:name="_Hlk190954993"/>
      <w:r w:rsidR="005B3463" w:rsidRPr="006A784C">
        <w:rPr>
          <w:rFonts w:ascii="TH SarabunPSK" w:hAnsi="TH SarabunPSK" w:cs="TH SarabunPSK" w:hint="cs"/>
          <w:spacing w:val="-2"/>
          <w:sz w:val="32"/>
          <w:szCs w:val="32"/>
          <w:cs/>
        </w:rPr>
        <w:t>ตลาดค้าส่ง</w:t>
      </w:r>
      <w:bookmarkEnd w:id="0"/>
      <w:r w:rsidR="005B3463" w:rsidRPr="006A784C">
        <w:rPr>
          <w:rFonts w:ascii="TH SarabunPSK" w:hAnsi="TH SarabunPSK" w:cs="TH SarabunPSK" w:hint="cs"/>
          <w:spacing w:val="-2"/>
          <w:sz w:val="32"/>
          <w:szCs w:val="32"/>
          <w:cs/>
        </w:rPr>
        <w:t>เป็นจุดจำหน่ายที่มีความสำคัญ</w:t>
      </w:r>
      <w:r w:rsidR="00E03415" w:rsidRPr="006A784C">
        <w:rPr>
          <w:rFonts w:ascii="TH SarabunPSK" w:hAnsi="TH SarabunPSK" w:cs="TH SarabunPSK" w:hint="cs"/>
          <w:spacing w:val="-2"/>
          <w:sz w:val="32"/>
          <w:szCs w:val="32"/>
          <w:cs/>
        </w:rPr>
        <w:t>ในการกระจายสินค้าเกษตร</w:t>
      </w:r>
      <w:r w:rsidR="00521970" w:rsidRPr="00E930C4">
        <w:rPr>
          <w:rFonts w:ascii="TH SarabunPSK" w:hAnsi="TH SarabunPSK" w:cs="TH SarabunPSK" w:hint="cs"/>
          <w:spacing w:val="-6"/>
          <w:sz w:val="32"/>
          <w:szCs w:val="32"/>
          <w:cs/>
        </w:rPr>
        <w:t>โดยเฉพาะ</w:t>
      </w:r>
      <w:r w:rsidR="00BB0840" w:rsidRPr="00E930C4">
        <w:rPr>
          <w:rFonts w:ascii="TH SarabunPSK" w:hAnsi="TH SarabunPSK" w:cs="TH SarabunPSK" w:hint="cs"/>
          <w:spacing w:val="-6"/>
          <w:sz w:val="32"/>
          <w:szCs w:val="32"/>
          <w:cs/>
        </w:rPr>
        <w:t>ผักและผลไม้</w:t>
      </w:r>
      <w:r w:rsidR="00E03415" w:rsidRPr="00E930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มี</w:t>
      </w:r>
      <w:r w:rsidR="004E17F4" w:rsidRPr="00E930C4">
        <w:rPr>
          <w:rFonts w:ascii="TH SarabunPSK" w:hAnsi="TH SarabunPSK" w:cs="TH SarabunPSK" w:hint="cs"/>
          <w:spacing w:val="-6"/>
          <w:sz w:val="32"/>
          <w:szCs w:val="32"/>
          <w:cs/>
        </w:rPr>
        <w:t>สินค้าเกษตรที่จำหน่ายผ่านตลาดกลาง</w:t>
      </w:r>
      <w:r w:rsidR="00E11008" w:rsidRPr="00E930C4">
        <w:rPr>
          <w:rFonts w:ascii="TH SarabunPSK" w:hAnsi="TH SarabunPSK" w:cs="TH SarabunPSK" w:hint="cs"/>
          <w:spacing w:val="-6"/>
          <w:sz w:val="32"/>
          <w:szCs w:val="32"/>
          <w:cs/>
        </w:rPr>
        <w:t>ประมาณ</w:t>
      </w:r>
      <w:r w:rsidR="004E17F4" w:rsidRPr="00E930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44,000 ตัน/วัน </w:t>
      </w:r>
      <w:r w:rsidR="005B3463" w:rsidRPr="00E930C4">
        <w:rPr>
          <w:rFonts w:ascii="TH SarabunPSK" w:hAnsi="TH SarabunPSK" w:cs="TH SarabunPSK" w:hint="cs"/>
          <w:spacing w:val="-6"/>
          <w:sz w:val="32"/>
          <w:szCs w:val="32"/>
          <w:cs/>
        </w:rPr>
        <w:t>โดยแนวทางที่</w:t>
      </w:r>
      <w:r w:rsidR="00B264F3">
        <w:rPr>
          <w:rFonts w:ascii="TH SarabunPSK" w:hAnsi="TH SarabunPSK" w:cs="TH SarabunPSK" w:hint="cs"/>
          <w:spacing w:val="-6"/>
          <w:sz w:val="32"/>
          <w:szCs w:val="32"/>
          <w:cs/>
        </w:rPr>
        <w:t>ผู้จำหน่าย</w:t>
      </w:r>
      <w:r w:rsidR="00AE0908">
        <w:rPr>
          <w:rFonts w:ascii="TH SarabunPSK" w:hAnsi="TH SarabunPSK" w:cs="TH SarabunPSK" w:hint="cs"/>
          <w:spacing w:val="-6"/>
          <w:sz w:val="32"/>
          <w:szCs w:val="32"/>
          <w:cs/>
        </w:rPr>
        <w:t>ต้อง</w:t>
      </w:r>
      <w:r w:rsidR="005B3463" w:rsidRPr="00E930C4">
        <w:rPr>
          <w:rFonts w:ascii="TH SarabunPSK" w:hAnsi="TH SarabunPSK" w:cs="TH SarabunPSK" w:hint="cs"/>
          <w:spacing w:val="-6"/>
          <w:sz w:val="32"/>
          <w:szCs w:val="32"/>
          <w:cs/>
        </w:rPr>
        <w:t>ยึดถือ</w:t>
      </w:r>
      <w:r w:rsidR="005B3463" w:rsidRPr="00624B4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B3463" w:rsidRPr="00E930C4">
        <w:rPr>
          <w:rFonts w:ascii="TH SarabunPSK" w:hAnsi="TH SarabunPSK" w:cs="TH SarabunPSK" w:hint="cs"/>
          <w:spacing w:val="-12"/>
          <w:sz w:val="32"/>
          <w:szCs w:val="32"/>
          <w:cs/>
        </w:rPr>
        <w:t>คือ</w:t>
      </w:r>
      <w:r w:rsidR="00624B46" w:rsidRPr="00E930C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264F3" w:rsidRPr="00E930C4">
        <w:rPr>
          <w:rFonts w:ascii="TH SarabunPSK" w:hAnsi="TH SarabunPSK" w:cs="TH SarabunPSK"/>
          <w:spacing w:val="-12"/>
          <w:sz w:val="32"/>
          <w:szCs w:val="32"/>
          <w:cs/>
        </w:rPr>
        <w:t>เลือกซื้อผักและผลไม้</w:t>
      </w:r>
      <w:r w:rsidR="00B264F3" w:rsidRPr="00E930C4">
        <w:rPr>
          <w:rFonts w:ascii="TH SarabunPSK" w:hAnsi="TH SarabunPSK" w:cs="TH SarabunPSK"/>
          <w:spacing w:val="-16"/>
          <w:sz w:val="32"/>
          <w:szCs w:val="32"/>
          <w:cs/>
        </w:rPr>
        <w:t>จากโรงคัดบรรจุที่มีบัญชีแปลงปลูก</w:t>
      </w:r>
      <w:r w:rsidR="00B264F3" w:rsidRPr="00E930C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B264F3" w:rsidRPr="00E930C4">
        <w:rPr>
          <w:rFonts w:ascii="TH SarabunPSK" w:hAnsi="TH SarabunPSK" w:cs="TH SarabunPSK"/>
          <w:spacing w:val="-16"/>
          <w:sz w:val="32"/>
          <w:szCs w:val="32"/>
          <w:cs/>
        </w:rPr>
        <w:t>หรือมีผลตรวจวิเคราะห์</w:t>
      </w:r>
      <w:r w:rsidR="00B264F3" w:rsidRPr="00E930C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B264F3" w:rsidRPr="00E930C4">
        <w:rPr>
          <w:rFonts w:ascii="TH SarabunPSK" w:hAnsi="TH SarabunPSK" w:cs="TH SarabunPSK"/>
          <w:spacing w:val="-16"/>
          <w:sz w:val="32"/>
          <w:szCs w:val="32"/>
          <w:cs/>
        </w:rPr>
        <w:t>เพื่อสามารถ</w:t>
      </w:r>
      <w:r w:rsidR="00B264F3" w:rsidRPr="00E930C4">
        <w:rPr>
          <w:rFonts w:ascii="TH SarabunPSK" w:hAnsi="TH SarabunPSK" w:cs="TH SarabunPSK" w:hint="cs"/>
          <w:spacing w:val="-16"/>
          <w:sz w:val="32"/>
          <w:szCs w:val="32"/>
          <w:cs/>
        </w:rPr>
        <w:t>ต</w:t>
      </w:r>
      <w:r w:rsidR="00E371F4">
        <w:rPr>
          <w:rFonts w:ascii="TH SarabunPSK" w:hAnsi="TH SarabunPSK" w:cs="TH SarabunPSK" w:hint="cs"/>
          <w:spacing w:val="-16"/>
          <w:sz w:val="32"/>
          <w:szCs w:val="32"/>
          <w:cs/>
        </w:rPr>
        <w:t>รวจ</w:t>
      </w:r>
      <w:r w:rsidR="00B264F3" w:rsidRPr="00E930C4">
        <w:rPr>
          <w:rFonts w:ascii="TH SarabunPSK" w:hAnsi="TH SarabunPSK" w:cs="TH SarabunPSK"/>
          <w:spacing w:val="-16"/>
          <w:sz w:val="32"/>
          <w:szCs w:val="32"/>
          <w:cs/>
        </w:rPr>
        <w:t>สอบย้อนกลับ</w:t>
      </w:r>
      <w:r w:rsidR="00B264F3" w:rsidRPr="00E930C4">
        <w:rPr>
          <w:rFonts w:ascii="TH SarabunPSK" w:hAnsi="TH SarabunPSK" w:cs="TH SarabunPSK" w:hint="cs"/>
          <w:spacing w:val="-16"/>
          <w:sz w:val="32"/>
          <w:szCs w:val="32"/>
          <w:cs/>
        </w:rPr>
        <w:t>ถึงแหล่งเพาะปลูกทั้งในประเทศ</w:t>
      </w:r>
      <w:r w:rsidR="00B264F3" w:rsidRPr="00E930C4">
        <w:rPr>
          <w:rFonts w:ascii="TH SarabunPSK" w:hAnsi="TH SarabunPSK" w:cs="TH SarabunPSK" w:hint="cs"/>
          <w:spacing w:val="-4"/>
          <w:sz w:val="32"/>
          <w:szCs w:val="32"/>
          <w:cs/>
        </w:rPr>
        <w:t>หรือนำเข้า</w:t>
      </w:r>
      <w:r w:rsidR="00B264F3" w:rsidRPr="00E930C4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="00B264F3" w:rsidRPr="00E930C4">
        <w:rPr>
          <w:rFonts w:ascii="TH SarabunPSK" w:hAnsi="TH SarabunPSK" w:cs="TH SarabunPSK" w:hint="cs"/>
          <w:spacing w:val="-4"/>
          <w:sz w:val="32"/>
          <w:szCs w:val="32"/>
          <w:cs/>
        </w:rPr>
        <w:t>อย่างมีประสิทธิภาพ</w:t>
      </w:r>
      <w:r w:rsidR="00B264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17BDB" w:rsidRPr="00E930C4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A863AD" w:rsidRPr="00E930C4">
        <w:rPr>
          <w:rFonts w:ascii="TH SarabunPSK" w:hAnsi="TH SarabunPSK" w:cs="TH SarabunPSK"/>
          <w:spacing w:val="-4"/>
          <w:sz w:val="32"/>
          <w:szCs w:val="32"/>
          <w:cs/>
        </w:rPr>
        <w:t>เป็นการยกระดับและเพิ่มมูลค่าให้แก่สินค้าเกษตร สร้างความเชื่อมั่น</w:t>
      </w:r>
      <w:r w:rsidR="00A863AD" w:rsidRPr="00A863AD">
        <w:rPr>
          <w:rFonts w:ascii="TH SarabunPSK" w:hAnsi="TH SarabunPSK" w:cs="TH SarabunPSK"/>
          <w:spacing w:val="4"/>
          <w:sz w:val="32"/>
          <w:szCs w:val="32"/>
          <w:cs/>
        </w:rPr>
        <w:t>ให้แก่ผู้ซื้อ ผู้ขาย ผู้บริโภค</w:t>
      </w:r>
      <w:r w:rsidR="00A863A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14:paraId="299364B2" w14:textId="736FE7E4" w:rsidR="0073560C" w:rsidRPr="00937DE1" w:rsidRDefault="0073560C" w:rsidP="00366FDB">
      <w:pPr>
        <w:pStyle w:val="NormalWeb"/>
        <w:spacing w:before="12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  <w:r w:rsidR="00B732B9">
        <w:rPr>
          <w:rFonts w:ascii="TH SarabunPSK" w:hAnsi="TH SarabunPSK" w:cs="TH SarabunPSK"/>
          <w:sz w:val="32"/>
          <w:szCs w:val="32"/>
        </w:rPr>
        <w:br/>
      </w:r>
      <w:proofErr w:type="gramStart"/>
      <w:r w:rsidRPr="00937DE1">
        <w:rPr>
          <w:rFonts w:ascii="TH SarabunPSK" w:hAnsi="TH SarabunPSK" w:cs="TH SarabunPSK" w:hint="cs"/>
          <w:b/>
          <w:bCs/>
          <w:cs/>
        </w:rPr>
        <w:t>วันที่เผยแพร่ข่าว</w:t>
      </w:r>
      <w:r w:rsidR="00366FDB">
        <w:rPr>
          <w:rFonts w:ascii="TH SarabunPSK" w:hAnsi="TH SarabunPSK" w:cs="TH SarabunPSK" w:hint="cs"/>
          <w:b/>
          <w:bCs/>
          <w:cs/>
        </w:rPr>
        <w:t xml:space="preserve">  2</w:t>
      </w:r>
      <w:r w:rsidR="00286E86">
        <w:rPr>
          <w:rFonts w:ascii="TH SarabunPSK" w:hAnsi="TH SarabunPSK" w:cs="TH SarabunPSK"/>
          <w:b/>
          <w:bCs/>
        </w:rPr>
        <w:t>2</w:t>
      </w:r>
      <w:proofErr w:type="gramEnd"/>
      <w:r w:rsidR="00366FDB">
        <w:rPr>
          <w:rFonts w:ascii="TH SarabunPSK" w:hAnsi="TH SarabunPSK" w:cs="TH SarabunPSK" w:hint="cs"/>
          <w:b/>
          <w:bCs/>
          <w:cs/>
        </w:rPr>
        <w:t xml:space="preserve"> </w:t>
      </w:r>
      <w:r w:rsidR="00E27E1B" w:rsidRPr="00937DE1">
        <w:rPr>
          <w:rFonts w:ascii="TH SarabunPSK" w:hAnsi="TH SarabunPSK" w:cs="TH SarabunPSK" w:hint="cs"/>
          <w:b/>
          <w:bCs/>
          <w:cs/>
        </w:rPr>
        <w:t>กุมภาพันธ์</w:t>
      </w:r>
      <w:r w:rsidR="00450171" w:rsidRPr="00937DE1">
        <w:rPr>
          <w:rFonts w:ascii="TH SarabunPSK" w:hAnsi="TH SarabunPSK" w:cs="TH SarabunPSK" w:hint="cs"/>
          <w:b/>
          <w:bCs/>
          <w:cs/>
        </w:rPr>
        <w:t xml:space="preserve"> 256</w:t>
      </w:r>
      <w:r w:rsidR="00E27E1B" w:rsidRPr="00937DE1">
        <w:rPr>
          <w:rFonts w:ascii="TH SarabunPSK" w:hAnsi="TH SarabunPSK" w:cs="TH SarabunPSK" w:hint="cs"/>
          <w:b/>
          <w:bCs/>
          <w:cs/>
        </w:rPr>
        <w:t>8</w:t>
      </w:r>
      <w:r w:rsidR="004F58C1" w:rsidRPr="00937DE1">
        <w:rPr>
          <w:rFonts w:ascii="TH SarabunPSK" w:hAnsi="TH SarabunPSK" w:cs="TH SarabunPSK" w:hint="cs"/>
          <w:b/>
          <w:bCs/>
          <w:cs/>
        </w:rPr>
        <w:t xml:space="preserve"> </w:t>
      </w:r>
      <w:r w:rsidRPr="00937DE1">
        <w:rPr>
          <w:rFonts w:ascii="TH SarabunPSK" w:hAnsi="TH SarabunPSK" w:cs="TH SarabunPSK" w:hint="cs"/>
          <w:b/>
          <w:bCs/>
          <w:cs/>
        </w:rPr>
        <w:t>/</w:t>
      </w:r>
      <w:r w:rsidRPr="00937DE1">
        <w:rPr>
          <w:rFonts w:ascii="TH SarabunPSK" w:hAnsi="TH SarabunPSK" w:cs="TH SarabunPSK" w:hint="cs"/>
          <w:b/>
          <w:bCs/>
        </w:rPr>
        <w:t xml:space="preserve"> </w:t>
      </w:r>
      <w:r w:rsidRPr="00937DE1">
        <w:rPr>
          <w:rFonts w:ascii="TH SarabunPSK" w:hAnsi="TH SarabunPSK" w:cs="TH SarabunPSK" w:hint="cs"/>
          <w:b/>
          <w:bCs/>
          <w:cs/>
        </w:rPr>
        <w:t>ข่าวแจก</w:t>
      </w:r>
      <w:r w:rsidR="00366FDB">
        <w:rPr>
          <w:rFonts w:ascii="TH SarabunPSK" w:hAnsi="TH SarabunPSK" w:cs="TH SarabunPSK" w:hint="cs"/>
          <w:b/>
          <w:bCs/>
          <w:cs/>
        </w:rPr>
        <w:t xml:space="preserve"> 111  </w:t>
      </w:r>
      <w:r w:rsidRPr="00937DE1">
        <w:rPr>
          <w:rFonts w:ascii="TH SarabunPSK" w:hAnsi="TH SarabunPSK" w:cs="TH SarabunPSK" w:hint="cs"/>
          <w:b/>
          <w:bCs/>
          <w:cs/>
        </w:rPr>
        <w:t xml:space="preserve">ปีงบประมาณ พ.ศ. </w:t>
      </w:r>
      <w:r w:rsidRPr="00937DE1">
        <w:rPr>
          <w:rFonts w:ascii="TH SarabunPSK" w:hAnsi="TH SarabunPSK" w:cs="TH SarabunPSK" w:hint="cs"/>
          <w:b/>
          <w:bCs/>
        </w:rPr>
        <w:t>256</w:t>
      </w:r>
      <w:r w:rsidR="00E27E1B" w:rsidRPr="00937DE1">
        <w:rPr>
          <w:rFonts w:ascii="TH SarabunPSK" w:hAnsi="TH SarabunPSK" w:cs="TH SarabunPSK" w:hint="cs"/>
          <w:b/>
          <w:bCs/>
        </w:rPr>
        <w:t>8</w:t>
      </w:r>
    </w:p>
    <w:p w14:paraId="67345757" w14:textId="7CE9D244" w:rsidR="00C030F7" w:rsidRPr="00B264F3" w:rsidRDefault="00C030F7" w:rsidP="00366FDB">
      <w:pPr>
        <w:spacing w:before="120" w:after="0"/>
        <w:jc w:val="thaiDistribute"/>
        <w:rPr>
          <w:rFonts w:ascii="TH SarabunPSK" w:hAnsi="TH SarabunPSK" w:cs="TH SarabunPSK"/>
          <w:sz w:val="36"/>
          <w:szCs w:val="36"/>
        </w:rPr>
      </w:pPr>
    </w:p>
    <w:sectPr w:rsidR="00C030F7" w:rsidRPr="00B264F3" w:rsidSect="008966E2">
      <w:headerReference w:type="even" r:id="rId8"/>
      <w:headerReference w:type="default" r:id="rId9"/>
      <w:headerReference w:type="firs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22FC" w14:textId="77777777" w:rsidR="00B32671" w:rsidRDefault="00B32671" w:rsidP="00405FD9">
      <w:pPr>
        <w:spacing w:after="0" w:line="240" w:lineRule="auto"/>
      </w:pPr>
      <w:r>
        <w:separator/>
      </w:r>
    </w:p>
  </w:endnote>
  <w:endnote w:type="continuationSeparator" w:id="0">
    <w:p w14:paraId="4CE07A60" w14:textId="77777777" w:rsidR="00B32671" w:rsidRDefault="00B3267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F4117" w14:textId="77777777" w:rsidR="00B32671" w:rsidRDefault="00B32671" w:rsidP="00405FD9">
      <w:pPr>
        <w:spacing w:after="0" w:line="240" w:lineRule="auto"/>
      </w:pPr>
      <w:r>
        <w:separator/>
      </w:r>
    </w:p>
  </w:footnote>
  <w:footnote w:type="continuationSeparator" w:id="0">
    <w:p w14:paraId="47553FC3" w14:textId="77777777" w:rsidR="00B32671" w:rsidRDefault="00B3267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72A6" w14:textId="77777777" w:rsidR="00405FD9" w:rsidRDefault="00000000">
    <w:pPr>
      <w:pStyle w:val="Header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5.15pt;margin-top:-87.95pt;width:588.2pt;height:866.6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34636">
    <w:abstractNumId w:val="7"/>
  </w:num>
  <w:num w:numId="2" w16cid:durableId="1405182919">
    <w:abstractNumId w:val="6"/>
  </w:num>
  <w:num w:numId="3" w16cid:durableId="2141802893">
    <w:abstractNumId w:val="8"/>
  </w:num>
  <w:num w:numId="4" w16cid:durableId="303243895">
    <w:abstractNumId w:val="0"/>
  </w:num>
  <w:num w:numId="5" w16cid:durableId="660885849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737316338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60118874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405178596">
    <w:abstractNumId w:val="4"/>
  </w:num>
  <w:num w:numId="9" w16cid:durableId="132049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25D02"/>
    <w:rsid w:val="000278B7"/>
    <w:rsid w:val="00027BA5"/>
    <w:rsid w:val="00032A70"/>
    <w:rsid w:val="0004470A"/>
    <w:rsid w:val="00045CE7"/>
    <w:rsid w:val="00052FBE"/>
    <w:rsid w:val="00053713"/>
    <w:rsid w:val="00057804"/>
    <w:rsid w:val="0006164D"/>
    <w:rsid w:val="00065C0B"/>
    <w:rsid w:val="000704D9"/>
    <w:rsid w:val="00077DD1"/>
    <w:rsid w:val="00093F21"/>
    <w:rsid w:val="00095582"/>
    <w:rsid w:val="000B0F87"/>
    <w:rsid w:val="000C29E0"/>
    <w:rsid w:val="000C7374"/>
    <w:rsid w:val="000D5D9C"/>
    <w:rsid w:val="000F532F"/>
    <w:rsid w:val="000F73E6"/>
    <w:rsid w:val="001017E1"/>
    <w:rsid w:val="0012666E"/>
    <w:rsid w:val="00135682"/>
    <w:rsid w:val="00142DDE"/>
    <w:rsid w:val="00161105"/>
    <w:rsid w:val="0016303F"/>
    <w:rsid w:val="00181CBD"/>
    <w:rsid w:val="001824B2"/>
    <w:rsid w:val="001A0F62"/>
    <w:rsid w:val="001A1291"/>
    <w:rsid w:val="001B45A9"/>
    <w:rsid w:val="001B4A97"/>
    <w:rsid w:val="001B6118"/>
    <w:rsid w:val="001B7A6F"/>
    <w:rsid w:val="001C25A0"/>
    <w:rsid w:val="001C44D1"/>
    <w:rsid w:val="001F4EAB"/>
    <w:rsid w:val="00206720"/>
    <w:rsid w:val="00206B10"/>
    <w:rsid w:val="00214330"/>
    <w:rsid w:val="00222E20"/>
    <w:rsid w:val="00233E38"/>
    <w:rsid w:val="00235BC4"/>
    <w:rsid w:val="002522AC"/>
    <w:rsid w:val="00270665"/>
    <w:rsid w:val="002736CE"/>
    <w:rsid w:val="00276336"/>
    <w:rsid w:val="00286E86"/>
    <w:rsid w:val="00287BC1"/>
    <w:rsid w:val="00292EAE"/>
    <w:rsid w:val="002C012F"/>
    <w:rsid w:val="002C3372"/>
    <w:rsid w:val="002C63EF"/>
    <w:rsid w:val="002D43F3"/>
    <w:rsid w:val="002E04B8"/>
    <w:rsid w:val="002E6E84"/>
    <w:rsid w:val="002F1A15"/>
    <w:rsid w:val="00312D52"/>
    <w:rsid w:val="00317BDB"/>
    <w:rsid w:val="0032368D"/>
    <w:rsid w:val="00327DA0"/>
    <w:rsid w:val="00331E96"/>
    <w:rsid w:val="00336526"/>
    <w:rsid w:val="0034586A"/>
    <w:rsid w:val="0035362F"/>
    <w:rsid w:val="00361319"/>
    <w:rsid w:val="0036416D"/>
    <w:rsid w:val="00366FDB"/>
    <w:rsid w:val="00375481"/>
    <w:rsid w:val="003822C3"/>
    <w:rsid w:val="003A2D37"/>
    <w:rsid w:val="003B75AC"/>
    <w:rsid w:val="003C0D62"/>
    <w:rsid w:val="003C3570"/>
    <w:rsid w:val="003E5898"/>
    <w:rsid w:val="003E677E"/>
    <w:rsid w:val="003E6EC0"/>
    <w:rsid w:val="003F7A20"/>
    <w:rsid w:val="00405FD9"/>
    <w:rsid w:val="00411E5D"/>
    <w:rsid w:val="00414BA7"/>
    <w:rsid w:val="00417B9E"/>
    <w:rsid w:val="004301C0"/>
    <w:rsid w:val="00431D94"/>
    <w:rsid w:val="00433071"/>
    <w:rsid w:val="00450171"/>
    <w:rsid w:val="00450DD0"/>
    <w:rsid w:val="00454894"/>
    <w:rsid w:val="0046652B"/>
    <w:rsid w:val="00470CCE"/>
    <w:rsid w:val="00483B1B"/>
    <w:rsid w:val="00491748"/>
    <w:rsid w:val="00494553"/>
    <w:rsid w:val="004A0238"/>
    <w:rsid w:val="004A0D58"/>
    <w:rsid w:val="004A4C45"/>
    <w:rsid w:val="004B6560"/>
    <w:rsid w:val="004E17F4"/>
    <w:rsid w:val="004E3A14"/>
    <w:rsid w:val="004F58C1"/>
    <w:rsid w:val="005058E9"/>
    <w:rsid w:val="00521970"/>
    <w:rsid w:val="00530A26"/>
    <w:rsid w:val="00536BBA"/>
    <w:rsid w:val="0054508D"/>
    <w:rsid w:val="00561577"/>
    <w:rsid w:val="0056331A"/>
    <w:rsid w:val="00572777"/>
    <w:rsid w:val="005753DB"/>
    <w:rsid w:val="0058053D"/>
    <w:rsid w:val="005A2435"/>
    <w:rsid w:val="005B3463"/>
    <w:rsid w:val="005C0EBE"/>
    <w:rsid w:val="005C2FBC"/>
    <w:rsid w:val="005D4C21"/>
    <w:rsid w:val="005E10D6"/>
    <w:rsid w:val="00606D04"/>
    <w:rsid w:val="0061178A"/>
    <w:rsid w:val="00613D2F"/>
    <w:rsid w:val="00614CD0"/>
    <w:rsid w:val="00616CB8"/>
    <w:rsid w:val="00624B46"/>
    <w:rsid w:val="00631281"/>
    <w:rsid w:val="00632431"/>
    <w:rsid w:val="006329FE"/>
    <w:rsid w:val="006350D0"/>
    <w:rsid w:val="00641603"/>
    <w:rsid w:val="00654CA9"/>
    <w:rsid w:val="00694A9C"/>
    <w:rsid w:val="00697E54"/>
    <w:rsid w:val="006A784C"/>
    <w:rsid w:val="006B059A"/>
    <w:rsid w:val="006D08AA"/>
    <w:rsid w:val="006D2C7A"/>
    <w:rsid w:val="006E6E8D"/>
    <w:rsid w:val="00700027"/>
    <w:rsid w:val="00713F1E"/>
    <w:rsid w:val="007160EB"/>
    <w:rsid w:val="0072029D"/>
    <w:rsid w:val="0073209B"/>
    <w:rsid w:val="00732AC1"/>
    <w:rsid w:val="00732F84"/>
    <w:rsid w:val="0073560C"/>
    <w:rsid w:val="0074470B"/>
    <w:rsid w:val="007450F8"/>
    <w:rsid w:val="00756CCC"/>
    <w:rsid w:val="00785BAC"/>
    <w:rsid w:val="00797E65"/>
    <w:rsid w:val="007A1129"/>
    <w:rsid w:val="007A3D79"/>
    <w:rsid w:val="007B267E"/>
    <w:rsid w:val="007C1A22"/>
    <w:rsid w:val="007D5E2B"/>
    <w:rsid w:val="007D641A"/>
    <w:rsid w:val="007E3620"/>
    <w:rsid w:val="007E7AE2"/>
    <w:rsid w:val="007F7161"/>
    <w:rsid w:val="008226AE"/>
    <w:rsid w:val="00827475"/>
    <w:rsid w:val="00830B0D"/>
    <w:rsid w:val="00833DB1"/>
    <w:rsid w:val="00847C4D"/>
    <w:rsid w:val="008548DB"/>
    <w:rsid w:val="00856C04"/>
    <w:rsid w:val="00862380"/>
    <w:rsid w:val="00872B4C"/>
    <w:rsid w:val="00876F0E"/>
    <w:rsid w:val="008775E0"/>
    <w:rsid w:val="00881C50"/>
    <w:rsid w:val="00893597"/>
    <w:rsid w:val="008957AD"/>
    <w:rsid w:val="008966E2"/>
    <w:rsid w:val="008B2B26"/>
    <w:rsid w:val="008C2909"/>
    <w:rsid w:val="008C4D2D"/>
    <w:rsid w:val="008D5A99"/>
    <w:rsid w:val="008F2F1E"/>
    <w:rsid w:val="008F73F0"/>
    <w:rsid w:val="00902298"/>
    <w:rsid w:val="009129E1"/>
    <w:rsid w:val="00917BBF"/>
    <w:rsid w:val="00937DE1"/>
    <w:rsid w:val="009419D7"/>
    <w:rsid w:val="00953ADC"/>
    <w:rsid w:val="00954F9F"/>
    <w:rsid w:val="009663CC"/>
    <w:rsid w:val="00975BF8"/>
    <w:rsid w:val="00977B2C"/>
    <w:rsid w:val="009C0C42"/>
    <w:rsid w:val="009C0DB1"/>
    <w:rsid w:val="009C2B8F"/>
    <w:rsid w:val="009C76FA"/>
    <w:rsid w:val="009D240C"/>
    <w:rsid w:val="009E099D"/>
    <w:rsid w:val="00A006FC"/>
    <w:rsid w:val="00A04B67"/>
    <w:rsid w:val="00A05688"/>
    <w:rsid w:val="00A17365"/>
    <w:rsid w:val="00A221DE"/>
    <w:rsid w:val="00A23708"/>
    <w:rsid w:val="00A24138"/>
    <w:rsid w:val="00A25A63"/>
    <w:rsid w:val="00A31604"/>
    <w:rsid w:val="00A37846"/>
    <w:rsid w:val="00A40548"/>
    <w:rsid w:val="00A4735F"/>
    <w:rsid w:val="00A50E41"/>
    <w:rsid w:val="00A66B75"/>
    <w:rsid w:val="00A67B2F"/>
    <w:rsid w:val="00A81818"/>
    <w:rsid w:val="00A81D49"/>
    <w:rsid w:val="00A863AD"/>
    <w:rsid w:val="00A86A1D"/>
    <w:rsid w:val="00AB13E7"/>
    <w:rsid w:val="00AB1933"/>
    <w:rsid w:val="00AB35E4"/>
    <w:rsid w:val="00AC3967"/>
    <w:rsid w:val="00AD2744"/>
    <w:rsid w:val="00AD6146"/>
    <w:rsid w:val="00AD737F"/>
    <w:rsid w:val="00AE0908"/>
    <w:rsid w:val="00AE1AE8"/>
    <w:rsid w:val="00B2184D"/>
    <w:rsid w:val="00B264F3"/>
    <w:rsid w:val="00B278C7"/>
    <w:rsid w:val="00B32671"/>
    <w:rsid w:val="00B43E27"/>
    <w:rsid w:val="00B51754"/>
    <w:rsid w:val="00B54812"/>
    <w:rsid w:val="00B732B9"/>
    <w:rsid w:val="00B7412B"/>
    <w:rsid w:val="00B746B1"/>
    <w:rsid w:val="00B82474"/>
    <w:rsid w:val="00BB0840"/>
    <w:rsid w:val="00BC0598"/>
    <w:rsid w:val="00BC32E0"/>
    <w:rsid w:val="00C030F7"/>
    <w:rsid w:val="00C17AAA"/>
    <w:rsid w:val="00C25D3E"/>
    <w:rsid w:val="00C3058A"/>
    <w:rsid w:val="00C37565"/>
    <w:rsid w:val="00C42BE5"/>
    <w:rsid w:val="00C57110"/>
    <w:rsid w:val="00C57DCF"/>
    <w:rsid w:val="00C64AD5"/>
    <w:rsid w:val="00C64DFB"/>
    <w:rsid w:val="00C729B9"/>
    <w:rsid w:val="00C82F95"/>
    <w:rsid w:val="00C91551"/>
    <w:rsid w:val="00C956AC"/>
    <w:rsid w:val="00C95FCD"/>
    <w:rsid w:val="00CA1D3B"/>
    <w:rsid w:val="00CE770D"/>
    <w:rsid w:val="00CE7A02"/>
    <w:rsid w:val="00CF15FB"/>
    <w:rsid w:val="00CF5572"/>
    <w:rsid w:val="00D10CC0"/>
    <w:rsid w:val="00D168D4"/>
    <w:rsid w:val="00D252A9"/>
    <w:rsid w:val="00D40555"/>
    <w:rsid w:val="00D4097B"/>
    <w:rsid w:val="00D41F96"/>
    <w:rsid w:val="00D43C89"/>
    <w:rsid w:val="00D52BB4"/>
    <w:rsid w:val="00D54B09"/>
    <w:rsid w:val="00D92060"/>
    <w:rsid w:val="00DA5EE7"/>
    <w:rsid w:val="00DC0E48"/>
    <w:rsid w:val="00DC363C"/>
    <w:rsid w:val="00DC4FF1"/>
    <w:rsid w:val="00DC7D5D"/>
    <w:rsid w:val="00DD140A"/>
    <w:rsid w:val="00DE2AD8"/>
    <w:rsid w:val="00DF0743"/>
    <w:rsid w:val="00DF2FEC"/>
    <w:rsid w:val="00DF3E16"/>
    <w:rsid w:val="00E02235"/>
    <w:rsid w:val="00E03415"/>
    <w:rsid w:val="00E11008"/>
    <w:rsid w:val="00E13A9E"/>
    <w:rsid w:val="00E146C2"/>
    <w:rsid w:val="00E27E1B"/>
    <w:rsid w:val="00E35938"/>
    <w:rsid w:val="00E371F4"/>
    <w:rsid w:val="00E460E3"/>
    <w:rsid w:val="00E55BCE"/>
    <w:rsid w:val="00E76171"/>
    <w:rsid w:val="00E92DF6"/>
    <w:rsid w:val="00E930C4"/>
    <w:rsid w:val="00E95550"/>
    <w:rsid w:val="00EA3380"/>
    <w:rsid w:val="00EC6E82"/>
    <w:rsid w:val="00ED76E2"/>
    <w:rsid w:val="00EE201C"/>
    <w:rsid w:val="00EF4A51"/>
    <w:rsid w:val="00EF642B"/>
    <w:rsid w:val="00F10748"/>
    <w:rsid w:val="00F119F5"/>
    <w:rsid w:val="00F26FA4"/>
    <w:rsid w:val="00F27CFB"/>
    <w:rsid w:val="00F31177"/>
    <w:rsid w:val="00F33B7B"/>
    <w:rsid w:val="00F52855"/>
    <w:rsid w:val="00F56B39"/>
    <w:rsid w:val="00F65D0E"/>
    <w:rsid w:val="00F74ED0"/>
    <w:rsid w:val="00F945B2"/>
    <w:rsid w:val="00F9536A"/>
    <w:rsid w:val="00F95E84"/>
    <w:rsid w:val="00FB4976"/>
    <w:rsid w:val="00FC4BAF"/>
    <w:rsid w:val="00FC53FB"/>
    <w:rsid w:val="00FD2FEB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E0B34860-611E-48D5-AC26-E9CB5935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paragraph" w:styleId="NoSpacing">
    <w:name w:val="No Spacing"/>
    <w:uiPriority w:val="1"/>
    <w:qFormat/>
    <w:rsid w:val="002C3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65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19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51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1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62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46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2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1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7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1B7F-6358-465D-81F6-9FC62723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chana</cp:lastModifiedBy>
  <cp:revision>2</cp:revision>
  <cp:lastPrinted>2025-02-20T03:50:00Z</cp:lastPrinted>
  <dcterms:created xsi:type="dcterms:W3CDTF">2025-02-22T01:19:00Z</dcterms:created>
  <dcterms:modified xsi:type="dcterms:W3CDTF">2025-02-22T01:19:00Z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