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C755" w14:textId="445E4F69" w:rsidR="00B72974" w:rsidRPr="007E2BC2" w:rsidRDefault="00B72974" w:rsidP="00AC20B6"/>
    <w:p w14:paraId="611EB38D" w14:textId="77777777" w:rsidR="009C7C99" w:rsidRDefault="009C7C99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6D8DB0" w14:textId="1FE9A2FE" w:rsidR="00121965" w:rsidRPr="007E2BC2" w:rsidRDefault="002C63EF" w:rsidP="009C7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424FB8F0" w14:textId="77777777" w:rsidR="00195516" w:rsidRPr="009C7C99" w:rsidRDefault="00195516" w:rsidP="0019551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color w:val="0070C0"/>
          <w:sz w:val="36"/>
          <w:szCs w:val="36"/>
        </w:rPr>
      </w:pPr>
      <w:r w:rsidRPr="009C7C99">
        <w:rPr>
          <w:rFonts w:ascii="TH SarabunPSK" w:eastAsia="Calibri" w:hAnsi="TH SarabunPSK" w:cs="TH SarabunPSK"/>
          <w:b/>
          <w:bCs/>
          <w:color w:val="0070C0"/>
          <w:sz w:val="36"/>
          <w:szCs w:val="36"/>
          <w:cs/>
        </w:rPr>
        <w:t xml:space="preserve">อย. จับมือหน่วยงานที่เกี่ยวข้อง ขับเคลื่อนแผนอาหารแห่งชาติ </w:t>
      </w:r>
    </w:p>
    <w:p w14:paraId="79252761" w14:textId="70924871" w:rsidR="00195516" w:rsidRPr="00195516" w:rsidRDefault="00195516" w:rsidP="0019551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C7C99">
        <w:rPr>
          <w:rFonts w:ascii="TH SarabunPSK" w:eastAsia="Calibri" w:hAnsi="TH SarabunPSK" w:cs="TH SarabunPSK"/>
          <w:b/>
          <w:bCs/>
          <w:color w:val="0070C0"/>
          <w:sz w:val="36"/>
          <w:szCs w:val="36"/>
          <w:cs/>
        </w:rPr>
        <w:t>สู่ความมั่นคงด้านอาหาร</w:t>
      </w:r>
      <w:r w:rsidRPr="009C7C99">
        <w:rPr>
          <w:rFonts w:ascii="TH SarabunPSK" w:eastAsia="Calibri" w:hAnsi="TH SarabunPSK" w:cs="TH SarabunPSK"/>
          <w:b/>
          <w:bCs/>
          <w:color w:val="0070C0"/>
          <w:sz w:val="36"/>
          <w:szCs w:val="36"/>
        </w:rPr>
        <w:t xml:space="preserve"> </w:t>
      </w:r>
      <w:r w:rsidRPr="009C7C99">
        <w:rPr>
          <w:rFonts w:ascii="TH SarabunPSK" w:eastAsia="Calibri" w:hAnsi="TH SarabunPSK" w:cs="TH SarabunPSK" w:hint="cs"/>
          <w:b/>
          <w:bCs/>
          <w:color w:val="0070C0"/>
          <w:sz w:val="36"/>
          <w:szCs w:val="36"/>
          <w:cs/>
        </w:rPr>
        <w:t xml:space="preserve">ความปลอดภัย </w:t>
      </w:r>
      <w:r w:rsidRPr="009C7C99">
        <w:rPr>
          <w:rFonts w:ascii="TH SarabunPSK" w:eastAsia="Calibri" w:hAnsi="TH SarabunPSK" w:cs="TH SarabunPSK"/>
          <w:b/>
          <w:bCs/>
          <w:color w:val="0070C0"/>
          <w:sz w:val="36"/>
          <w:szCs w:val="36"/>
          <w:cs/>
        </w:rPr>
        <w:t>โภชนาการ</w:t>
      </w:r>
      <w:r w:rsidRPr="009C7C99">
        <w:rPr>
          <w:rFonts w:ascii="TH SarabunPSK" w:eastAsia="Calibri" w:hAnsi="TH SarabunPSK" w:cs="TH SarabunPSK" w:hint="cs"/>
          <w:b/>
          <w:bCs/>
          <w:color w:val="0070C0"/>
          <w:sz w:val="36"/>
          <w:szCs w:val="36"/>
          <w:cs/>
        </w:rPr>
        <w:t xml:space="preserve"> และการบริหารจัดการอย่างยั่งยืน</w:t>
      </w:r>
    </w:p>
    <w:p w14:paraId="711DF182" w14:textId="64683470" w:rsidR="00195516" w:rsidRPr="00195516" w:rsidRDefault="00195516" w:rsidP="00F71200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5516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สำนักงานคณะกรรมการอาหารและยา ร่วมกับสำนักงานมาตรฐานสินค้าเกษตรและอาหารแห่งชา</w:t>
      </w:r>
      <w:r w:rsidR="007D7300">
        <w:rPr>
          <w:rFonts w:ascii="TH SarabunPSK" w:eastAsia="Calibri" w:hAnsi="TH SarabunPSK" w:cs="TH SarabunPSK" w:hint="cs"/>
          <w:sz w:val="32"/>
          <w:szCs w:val="32"/>
          <w:cs/>
        </w:rPr>
        <w:t xml:space="preserve">ติ </w:t>
      </w:r>
      <w:r w:rsidRPr="00195516">
        <w:rPr>
          <w:rFonts w:ascii="TH SarabunPSK" w:eastAsia="Calibri" w:hAnsi="TH SarabunPSK" w:cs="TH SarabunPSK"/>
          <w:sz w:val="32"/>
          <w:szCs w:val="32"/>
          <w:cs/>
        </w:rPr>
        <w:t>สำนักงานเศรษฐกิจการเกษตร และกรมอนามัย จัดประชุมชี้แจงแนวทางการดำเนินงานของคณะกรรมการ</w:t>
      </w:r>
      <w:r w:rsidRPr="007D7300">
        <w:rPr>
          <w:rFonts w:ascii="TH SarabunPSK" w:eastAsia="Calibri" w:hAnsi="TH SarabunPSK" w:cs="TH SarabunPSK"/>
          <w:spacing w:val="-8"/>
          <w:sz w:val="32"/>
          <w:szCs w:val="32"/>
          <w:cs/>
        </w:rPr>
        <w:t>ขับเคลื่อนแผนปฏิบัติการด้านการจัดการด้านอาหารของประเทศไทยระดับจังหวัด เพื่อขับเคลื่อนแผนอาหารแห่งชาติ</w:t>
      </w:r>
    </w:p>
    <w:p w14:paraId="061135C8" w14:textId="611F1473" w:rsidR="00F71200" w:rsidRPr="00195516" w:rsidRDefault="00F71200" w:rsidP="00F71200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5516">
        <w:rPr>
          <w:rFonts w:ascii="TH SarabunPSK" w:eastAsia="Calibri" w:hAnsi="TH SarabunPSK" w:cs="TH SarabunPSK"/>
          <w:sz w:val="32"/>
          <w:szCs w:val="32"/>
          <w:cs/>
        </w:rPr>
        <w:t xml:space="preserve">วันนี้ (7 กุมภาพันธ์ 2568) </w:t>
      </w:r>
      <w:r w:rsidR="00195516" w:rsidRPr="0019551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นายแพทย์สุรโชค ต่างวิวัฒน์ เลขาธิการ</w:t>
      </w:r>
      <w:r w:rsidR="001955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คณะกรรมการอาหารและย</w:t>
      </w:r>
      <w:r w:rsidR="007D73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195516" w:rsidRPr="00195516">
        <w:rPr>
          <w:rFonts w:ascii="TH SarabunPSK" w:eastAsia="Calibri" w:hAnsi="TH SarabunPSK" w:cs="TH SarabunPSK"/>
          <w:sz w:val="32"/>
          <w:szCs w:val="32"/>
          <w:cs/>
        </w:rPr>
        <w:t>กล่าวว่า การประชุมครั้งนี้มีวัตถุประสงค์เพื่อชี้แจงแนวทางการดำเนินงานของคณะกรรมการขับเคลื่อนแผนปฏิบัติการด้านการจัดการด้านอาหารของประเทศไทยระดับจังหวัด ให้แก่ผู้ว่าราชการจังหวัด ในฐานะ</w:t>
      </w:r>
      <w:r w:rsidR="00195516" w:rsidRPr="007D7300">
        <w:rPr>
          <w:rFonts w:ascii="TH SarabunPSK" w:eastAsia="Calibri" w:hAnsi="TH SarabunPSK" w:cs="TH SarabunPSK"/>
          <w:spacing w:val="6"/>
          <w:sz w:val="32"/>
          <w:szCs w:val="32"/>
          <w:cs/>
        </w:rPr>
        <w:t>ประธานกรรมการ พร้อมด้วยเลขานุการร่วม (นายแพทย์สาธารณสุขจังหวัด เกษตรและสหกรณ์จังหวัด</w:t>
      </w:r>
      <w:r w:rsidR="00195516" w:rsidRPr="00195516">
        <w:rPr>
          <w:rFonts w:ascii="TH SarabunPSK" w:eastAsia="Calibri" w:hAnsi="TH SarabunPSK" w:cs="TH SarabunPSK"/>
          <w:sz w:val="32"/>
          <w:szCs w:val="32"/>
          <w:cs/>
        </w:rPr>
        <w:t xml:space="preserve"> และท้องถิ่นจังหวัด) ทุกจังหวัด รวมทั้งหน่วยงานที่เกี่ยวข้อง</w:t>
      </w:r>
      <w:r w:rsidR="0019551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5516" w:rsidRPr="00195516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เป็นการสื่อสารและทำความเข้าใจเกี่ยวกับพระราชบัญญัติคณะกรรมการอาหารแห่งชาติ พ.ศ. 2551 แผนปฏิบัติการด้านการจัดการด้านอาหารของประเทศไทย ระยะที่ 1 (พ.ศ. 2566 – 2570) และกลไกการดำเนินงานในระดับจังหวัดที่เชื่อมโยงระดับชาติ ภายใต้ยุทธศาสตร์ด้านความมั่นคงอาหาร </w:t>
      </w:r>
      <w:r w:rsidRPr="00195516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มีการบรรยายพิเศษ เรื่อง “ความสำคัญของความมั่นคงอาหารและโภชนาการ และคณะกรรมการขับเคลื่อนแผนปฏิบัติการด้านการจัดการด้านอาหารของประเทศไทยระดับจังหวัด” โดยนายยุคล ลิ้มแหลมทอง </w:t>
      </w:r>
    </w:p>
    <w:p w14:paraId="07993CD7" w14:textId="00606FA6" w:rsidR="003A4BE7" w:rsidRDefault="00F71200" w:rsidP="003A4BE7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7300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เลขาธิการฯ</w:t>
      </w:r>
      <w:r w:rsidRPr="007D730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กล่าวต่อไปว่า </w:t>
      </w:r>
      <w:r w:rsidR="00195516" w:rsidRPr="007D7300">
        <w:rPr>
          <w:rFonts w:ascii="TH SarabunPSK" w:eastAsia="Calibri" w:hAnsi="TH SarabunPSK" w:cs="TH SarabunPSK"/>
          <w:spacing w:val="4"/>
          <w:sz w:val="32"/>
          <w:szCs w:val="32"/>
          <w:cs/>
        </w:rPr>
        <w:t>การขับเคลื่อนแผนอาหารแห่งชาติในระดับจังหวัด มีความสำคัญอย่างยิ่ง</w:t>
      </w:r>
      <w:r w:rsidR="00195516" w:rsidRPr="00195516">
        <w:rPr>
          <w:rFonts w:ascii="TH SarabunPSK" w:eastAsia="Calibri" w:hAnsi="TH SarabunPSK" w:cs="TH SarabunPSK"/>
          <w:sz w:val="32"/>
          <w:szCs w:val="32"/>
          <w:cs/>
        </w:rPr>
        <w:t xml:space="preserve">ต่อการบรรลุเป้าหมายด้านความมั่นคงทางอาหารของประเทศ </w:t>
      </w:r>
      <w:r w:rsidR="003A4BE7">
        <w:rPr>
          <w:rFonts w:ascii="TH SarabunPSK" w:eastAsia="Calibri" w:hAnsi="TH SarabunPSK" w:cs="TH SarabunPSK" w:hint="cs"/>
          <w:sz w:val="32"/>
          <w:szCs w:val="32"/>
          <w:cs/>
        </w:rPr>
        <w:t>ซึ่งสอดคล้องกับ</w:t>
      </w:r>
      <w:r w:rsidR="003A4BE7" w:rsidRPr="00195516">
        <w:rPr>
          <w:rFonts w:ascii="TH SarabunPSK" w:eastAsia="Calibri" w:hAnsi="TH SarabunPSK" w:cs="TH SarabunPSK"/>
          <w:sz w:val="32"/>
          <w:szCs w:val="32"/>
          <w:cs/>
        </w:rPr>
        <w:t>การพัฒนาที่ยั่งยืนของสหประชาชาติ (</w:t>
      </w:r>
      <w:r w:rsidR="003A4BE7" w:rsidRPr="00195516">
        <w:rPr>
          <w:rFonts w:ascii="TH SarabunPSK" w:eastAsia="Calibri" w:hAnsi="TH SarabunPSK" w:cs="TH SarabunPSK"/>
          <w:sz w:val="32"/>
          <w:szCs w:val="32"/>
        </w:rPr>
        <w:t>Sustainable Development Goals, SDGs)</w:t>
      </w:r>
      <w:r w:rsidR="003A4BE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3A4BE7" w:rsidRPr="00195516">
        <w:rPr>
          <w:rFonts w:ascii="TH SarabunPSK" w:eastAsia="Calibri" w:hAnsi="TH SarabunPSK" w:cs="TH SarabunPSK"/>
          <w:sz w:val="32"/>
          <w:szCs w:val="32"/>
          <w:cs/>
        </w:rPr>
        <w:t xml:space="preserve">วิสัยทัศน์ </w:t>
      </w:r>
      <w:r w:rsidR="003A4BE7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3A4BE7" w:rsidRPr="00195516">
        <w:rPr>
          <w:rFonts w:ascii="TH SarabunPSK" w:eastAsia="Calibri" w:hAnsi="TH SarabunPSK" w:cs="TH SarabunPSK"/>
          <w:sz w:val="32"/>
          <w:szCs w:val="32"/>
          <w:cs/>
        </w:rPr>
        <w:t>ประเทศไทยมีความมั่นคง ด้านอาหารและโภชนาการอย่างยั่งยืน เป็นแหล่งอาหารที่มีคุณภาพสูง ปลอดภัย มีคุณค่าทางโภชนาการ และผู้บริโภค มีพฤติกรรมการบริโภคที่เหมาะสม</w:t>
      </w:r>
      <w:r w:rsidR="003A4BE7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14:paraId="7D9F86CE" w14:textId="4F92FB18" w:rsidR="009C7C99" w:rsidRPr="009C7C99" w:rsidRDefault="009C7C99" w:rsidP="009C7C99">
      <w:pPr>
        <w:spacing w:after="0" w:line="259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C7C99">
        <w:rPr>
          <w:rFonts w:ascii="TH SarabunPSK" w:eastAsia="Calibri" w:hAnsi="TH SarabunPSK" w:cs="TH SarabunPSK"/>
          <w:b/>
          <w:bCs/>
          <w:sz w:val="32"/>
          <w:szCs w:val="32"/>
        </w:rPr>
        <w:t>******************************************************</w:t>
      </w:r>
    </w:p>
    <w:p w14:paraId="1317239C" w14:textId="20BBC1CA" w:rsidR="00747E56" w:rsidRPr="009C7C99" w:rsidRDefault="00747E56" w:rsidP="009C7C99">
      <w:pPr>
        <w:autoSpaceDE w:val="0"/>
        <w:autoSpaceDN w:val="0"/>
        <w:adjustRightInd w:val="0"/>
        <w:spacing w:after="0" w:line="340" w:lineRule="exact"/>
        <w:ind w:firstLine="720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9C7C9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Pr="009C7C9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7 </w:t>
      </w:r>
      <w:r w:rsidRPr="009C7C9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9C7C9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กุมภาพันธ์</w:t>
      </w:r>
      <w:r w:rsidRPr="009C7C9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256</w:t>
      </w:r>
      <w:r w:rsidRPr="009C7C9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8</w:t>
      </w:r>
      <w:r w:rsidRPr="009C7C9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9C7C9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9C7C9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Pr="009C7C99">
        <w:rPr>
          <w:rFonts w:ascii="TH SarabunPSK" w:eastAsia="AngsanaNew" w:hAnsi="TH SarabunPSK" w:cs="TH SarabunPSK"/>
          <w:b/>
          <w:bCs/>
          <w:sz w:val="32"/>
          <w:szCs w:val="32"/>
        </w:rPr>
        <w:t>10</w:t>
      </w:r>
      <w:r w:rsidR="00227B11" w:rsidRPr="009C7C9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</w:t>
      </w:r>
      <w:r w:rsidRPr="009C7C9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/ ปีงบประมาณ พ.ศ. 2568</w:t>
      </w:r>
    </w:p>
    <w:sectPr w:rsidR="00747E56" w:rsidRPr="009C7C99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0DE7" w14:textId="77777777" w:rsidR="003E675A" w:rsidRDefault="003E675A" w:rsidP="00405FD9">
      <w:pPr>
        <w:spacing w:after="0" w:line="240" w:lineRule="auto"/>
      </w:pPr>
      <w:r>
        <w:separator/>
      </w:r>
    </w:p>
  </w:endnote>
  <w:endnote w:type="continuationSeparator" w:id="0">
    <w:p w14:paraId="563FFD04" w14:textId="77777777" w:rsidR="003E675A" w:rsidRDefault="003E675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B3AE" w14:textId="77777777" w:rsidR="003E675A" w:rsidRDefault="003E675A" w:rsidP="00405FD9">
      <w:pPr>
        <w:spacing w:after="0" w:line="240" w:lineRule="auto"/>
      </w:pPr>
      <w:r>
        <w:separator/>
      </w:r>
    </w:p>
  </w:footnote>
  <w:footnote w:type="continuationSeparator" w:id="0">
    <w:p w14:paraId="400378F3" w14:textId="77777777" w:rsidR="003E675A" w:rsidRDefault="003E675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FF8" w14:textId="77777777" w:rsidR="00405FD9" w:rsidRDefault="00000000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844" w14:textId="77777777" w:rsidR="00405FD9" w:rsidRDefault="00000000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032188">
    <w:abstractNumId w:val="8"/>
  </w:num>
  <w:num w:numId="2" w16cid:durableId="1964994445">
    <w:abstractNumId w:val="7"/>
  </w:num>
  <w:num w:numId="3" w16cid:durableId="1278441445">
    <w:abstractNumId w:val="9"/>
  </w:num>
  <w:num w:numId="4" w16cid:durableId="1127894151">
    <w:abstractNumId w:val="1"/>
  </w:num>
  <w:num w:numId="5" w16cid:durableId="837618890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77140280">
    <w:abstractNumId w:val="6"/>
    <w:lvlOverride w:ilvl="0">
      <w:lvl w:ilvl="0">
        <w:numFmt w:val="decimal"/>
        <w:lvlText w:val="%1."/>
        <w:lvlJc w:val="left"/>
      </w:lvl>
    </w:lvlOverride>
  </w:num>
  <w:num w:numId="7" w16cid:durableId="410464394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818255458">
    <w:abstractNumId w:val="5"/>
  </w:num>
  <w:num w:numId="9" w16cid:durableId="1886064445">
    <w:abstractNumId w:val="2"/>
  </w:num>
  <w:num w:numId="10" w16cid:durableId="4239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391"/>
    <w:rsid w:val="00045CE7"/>
    <w:rsid w:val="00046B20"/>
    <w:rsid w:val="00053713"/>
    <w:rsid w:val="00057804"/>
    <w:rsid w:val="000668B9"/>
    <w:rsid w:val="0007675A"/>
    <w:rsid w:val="00077DD1"/>
    <w:rsid w:val="0008399C"/>
    <w:rsid w:val="000926DC"/>
    <w:rsid w:val="00095582"/>
    <w:rsid w:val="00096DBC"/>
    <w:rsid w:val="000A019D"/>
    <w:rsid w:val="000A3E81"/>
    <w:rsid w:val="000A4726"/>
    <w:rsid w:val="000A50A6"/>
    <w:rsid w:val="000A5BD9"/>
    <w:rsid w:val="000B5FDD"/>
    <w:rsid w:val="000B67C3"/>
    <w:rsid w:val="000B770D"/>
    <w:rsid w:val="000C0BF7"/>
    <w:rsid w:val="000C4521"/>
    <w:rsid w:val="000C47D3"/>
    <w:rsid w:val="000C6776"/>
    <w:rsid w:val="000C7374"/>
    <w:rsid w:val="000D18B7"/>
    <w:rsid w:val="000D5D9C"/>
    <w:rsid w:val="0010506A"/>
    <w:rsid w:val="00121965"/>
    <w:rsid w:val="0012648F"/>
    <w:rsid w:val="0013381C"/>
    <w:rsid w:val="00142DDE"/>
    <w:rsid w:val="00145E21"/>
    <w:rsid w:val="0014677D"/>
    <w:rsid w:val="00161105"/>
    <w:rsid w:val="00167202"/>
    <w:rsid w:val="001769D3"/>
    <w:rsid w:val="00180D78"/>
    <w:rsid w:val="00181620"/>
    <w:rsid w:val="00193ABF"/>
    <w:rsid w:val="00195516"/>
    <w:rsid w:val="001A1B9B"/>
    <w:rsid w:val="001A2A44"/>
    <w:rsid w:val="001B7A6F"/>
    <w:rsid w:val="001C44D1"/>
    <w:rsid w:val="001D500D"/>
    <w:rsid w:val="001E4EB4"/>
    <w:rsid w:val="001E66A7"/>
    <w:rsid w:val="002031F4"/>
    <w:rsid w:val="00214330"/>
    <w:rsid w:val="00216E8E"/>
    <w:rsid w:val="00222E20"/>
    <w:rsid w:val="00227B11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1E3"/>
    <w:rsid w:val="002C63EF"/>
    <w:rsid w:val="002D43F3"/>
    <w:rsid w:val="002D650D"/>
    <w:rsid w:val="002E6E84"/>
    <w:rsid w:val="003124E1"/>
    <w:rsid w:val="00312D52"/>
    <w:rsid w:val="00320528"/>
    <w:rsid w:val="0032211B"/>
    <w:rsid w:val="003278AD"/>
    <w:rsid w:val="00327DA0"/>
    <w:rsid w:val="00332947"/>
    <w:rsid w:val="00335091"/>
    <w:rsid w:val="00336526"/>
    <w:rsid w:val="00336FEE"/>
    <w:rsid w:val="003401D4"/>
    <w:rsid w:val="003709CF"/>
    <w:rsid w:val="00381B89"/>
    <w:rsid w:val="003822C3"/>
    <w:rsid w:val="00387DF3"/>
    <w:rsid w:val="00394476"/>
    <w:rsid w:val="00394AAF"/>
    <w:rsid w:val="003A10F1"/>
    <w:rsid w:val="003A4BE7"/>
    <w:rsid w:val="003A6415"/>
    <w:rsid w:val="003C0D62"/>
    <w:rsid w:val="003C3339"/>
    <w:rsid w:val="003C3D3B"/>
    <w:rsid w:val="003E5898"/>
    <w:rsid w:val="003E675A"/>
    <w:rsid w:val="003E6EC0"/>
    <w:rsid w:val="003E73F8"/>
    <w:rsid w:val="004023BB"/>
    <w:rsid w:val="00405FD9"/>
    <w:rsid w:val="00411E5D"/>
    <w:rsid w:val="0041483A"/>
    <w:rsid w:val="00424F58"/>
    <w:rsid w:val="00426FC3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C20E3"/>
    <w:rsid w:val="004C3CF8"/>
    <w:rsid w:val="004D24FF"/>
    <w:rsid w:val="004D5902"/>
    <w:rsid w:val="004E5FBD"/>
    <w:rsid w:val="0050489E"/>
    <w:rsid w:val="005054C5"/>
    <w:rsid w:val="0052035E"/>
    <w:rsid w:val="005228AA"/>
    <w:rsid w:val="00531968"/>
    <w:rsid w:val="005413C4"/>
    <w:rsid w:val="005457C7"/>
    <w:rsid w:val="00560E00"/>
    <w:rsid w:val="005610BD"/>
    <w:rsid w:val="00567CB9"/>
    <w:rsid w:val="0059715E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18E"/>
    <w:rsid w:val="006329FE"/>
    <w:rsid w:val="00633D26"/>
    <w:rsid w:val="00637AA3"/>
    <w:rsid w:val="00641C84"/>
    <w:rsid w:val="006531C4"/>
    <w:rsid w:val="006546A4"/>
    <w:rsid w:val="00662DF7"/>
    <w:rsid w:val="00676623"/>
    <w:rsid w:val="00684565"/>
    <w:rsid w:val="00697E54"/>
    <w:rsid w:val="006B059A"/>
    <w:rsid w:val="006C38DF"/>
    <w:rsid w:val="006C4269"/>
    <w:rsid w:val="006D1152"/>
    <w:rsid w:val="006E6E8D"/>
    <w:rsid w:val="006F165E"/>
    <w:rsid w:val="00700027"/>
    <w:rsid w:val="00705210"/>
    <w:rsid w:val="00713F1E"/>
    <w:rsid w:val="0072029D"/>
    <w:rsid w:val="00720B8E"/>
    <w:rsid w:val="00732F84"/>
    <w:rsid w:val="0073560C"/>
    <w:rsid w:val="00742469"/>
    <w:rsid w:val="0074470B"/>
    <w:rsid w:val="0074600B"/>
    <w:rsid w:val="00747E56"/>
    <w:rsid w:val="0075136C"/>
    <w:rsid w:val="00756CCC"/>
    <w:rsid w:val="0076017F"/>
    <w:rsid w:val="007673B2"/>
    <w:rsid w:val="00791456"/>
    <w:rsid w:val="00797A9E"/>
    <w:rsid w:val="007A1BC2"/>
    <w:rsid w:val="007B267E"/>
    <w:rsid w:val="007B2D43"/>
    <w:rsid w:val="007C1A22"/>
    <w:rsid w:val="007C3FE3"/>
    <w:rsid w:val="007C6EF8"/>
    <w:rsid w:val="007D3BC9"/>
    <w:rsid w:val="007D7300"/>
    <w:rsid w:val="007E2BC2"/>
    <w:rsid w:val="007E3620"/>
    <w:rsid w:val="007E7AE2"/>
    <w:rsid w:val="007F069C"/>
    <w:rsid w:val="007F0C85"/>
    <w:rsid w:val="007F232B"/>
    <w:rsid w:val="007F5EB9"/>
    <w:rsid w:val="008071AE"/>
    <w:rsid w:val="0081060F"/>
    <w:rsid w:val="00830B0D"/>
    <w:rsid w:val="00834213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21C5"/>
    <w:rsid w:val="008D4291"/>
    <w:rsid w:val="008D5A99"/>
    <w:rsid w:val="0091440F"/>
    <w:rsid w:val="00921603"/>
    <w:rsid w:val="00935283"/>
    <w:rsid w:val="00953ADC"/>
    <w:rsid w:val="009549E9"/>
    <w:rsid w:val="00954F9F"/>
    <w:rsid w:val="009563AB"/>
    <w:rsid w:val="009629CB"/>
    <w:rsid w:val="009663CC"/>
    <w:rsid w:val="0096742D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C7C99"/>
    <w:rsid w:val="009D0F78"/>
    <w:rsid w:val="009D1D53"/>
    <w:rsid w:val="009E099D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41550"/>
    <w:rsid w:val="00A50FFA"/>
    <w:rsid w:val="00A56B49"/>
    <w:rsid w:val="00A649D2"/>
    <w:rsid w:val="00A65D83"/>
    <w:rsid w:val="00A774A1"/>
    <w:rsid w:val="00A775A0"/>
    <w:rsid w:val="00A828A0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B5259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2184D"/>
    <w:rsid w:val="00B25A63"/>
    <w:rsid w:val="00B43E27"/>
    <w:rsid w:val="00B51754"/>
    <w:rsid w:val="00B655C3"/>
    <w:rsid w:val="00B669E3"/>
    <w:rsid w:val="00B700CF"/>
    <w:rsid w:val="00B72974"/>
    <w:rsid w:val="00B732B9"/>
    <w:rsid w:val="00B746B1"/>
    <w:rsid w:val="00B91D40"/>
    <w:rsid w:val="00B92780"/>
    <w:rsid w:val="00B96EA8"/>
    <w:rsid w:val="00BB1A6F"/>
    <w:rsid w:val="00BC32E0"/>
    <w:rsid w:val="00BD78C3"/>
    <w:rsid w:val="00BE1E06"/>
    <w:rsid w:val="00BE4A5B"/>
    <w:rsid w:val="00BF34F8"/>
    <w:rsid w:val="00BF649A"/>
    <w:rsid w:val="00C10D7A"/>
    <w:rsid w:val="00C128F5"/>
    <w:rsid w:val="00C201CF"/>
    <w:rsid w:val="00C20BB4"/>
    <w:rsid w:val="00C32E2A"/>
    <w:rsid w:val="00C50716"/>
    <w:rsid w:val="00C53237"/>
    <w:rsid w:val="00C57DCF"/>
    <w:rsid w:val="00C64D7F"/>
    <w:rsid w:val="00C64DFB"/>
    <w:rsid w:val="00C703DF"/>
    <w:rsid w:val="00C82F95"/>
    <w:rsid w:val="00C87BF9"/>
    <w:rsid w:val="00CA1D3B"/>
    <w:rsid w:val="00CB1698"/>
    <w:rsid w:val="00CC6458"/>
    <w:rsid w:val="00CF11ED"/>
    <w:rsid w:val="00CF15FB"/>
    <w:rsid w:val="00CF5572"/>
    <w:rsid w:val="00CF6A82"/>
    <w:rsid w:val="00D139F8"/>
    <w:rsid w:val="00D252A9"/>
    <w:rsid w:val="00D30F53"/>
    <w:rsid w:val="00D319FE"/>
    <w:rsid w:val="00D34E7B"/>
    <w:rsid w:val="00D40555"/>
    <w:rsid w:val="00D54B09"/>
    <w:rsid w:val="00D632DD"/>
    <w:rsid w:val="00D7014A"/>
    <w:rsid w:val="00D73E51"/>
    <w:rsid w:val="00D806EF"/>
    <w:rsid w:val="00D92060"/>
    <w:rsid w:val="00D95598"/>
    <w:rsid w:val="00D9696D"/>
    <w:rsid w:val="00DA66CC"/>
    <w:rsid w:val="00DB4197"/>
    <w:rsid w:val="00DC019B"/>
    <w:rsid w:val="00DC07B6"/>
    <w:rsid w:val="00DC363C"/>
    <w:rsid w:val="00DC4FF1"/>
    <w:rsid w:val="00DD5E7A"/>
    <w:rsid w:val="00DE0D94"/>
    <w:rsid w:val="00DE5A2F"/>
    <w:rsid w:val="00DE64EC"/>
    <w:rsid w:val="00DF13A6"/>
    <w:rsid w:val="00DF31E8"/>
    <w:rsid w:val="00DF57DC"/>
    <w:rsid w:val="00DF5BE3"/>
    <w:rsid w:val="00E02B45"/>
    <w:rsid w:val="00E123D1"/>
    <w:rsid w:val="00E179BF"/>
    <w:rsid w:val="00E302AC"/>
    <w:rsid w:val="00E423FA"/>
    <w:rsid w:val="00E42A62"/>
    <w:rsid w:val="00E51626"/>
    <w:rsid w:val="00E60E26"/>
    <w:rsid w:val="00E65221"/>
    <w:rsid w:val="00E66E38"/>
    <w:rsid w:val="00E8383F"/>
    <w:rsid w:val="00E92DF6"/>
    <w:rsid w:val="00EA7763"/>
    <w:rsid w:val="00EA79F2"/>
    <w:rsid w:val="00EB0BF1"/>
    <w:rsid w:val="00EB476E"/>
    <w:rsid w:val="00EB588E"/>
    <w:rsid w:val="00EE54F2"/>
    <w:rsid w:val="00F034AE"/>
    <w:rsid w:val="00F10310"/>
    <w:rsid w:val="00F1063F"/>
    <w:rsid w:val="00F10748"/>
    <w:rsid w:val="00F10F5D"/>
    <w:rsid w:val="00F119F5"/>
    <w:rsid w:val="00F11DB5"/>
    <w:rsid w:val="00F27CFB"/>
    <w:rsid w:val="00F503BF"/>
    <w:rsid w:val="00F57C5F"/>
    <w:rsid w:val="00F65D0E"/>
    <w:rsid w:val="00F67069"/>
    <w:rsid w:val="00F7077A"/>
    <w:rsid w:val="00F71200"/>
    <w:rsid w:val="00F72806"/>
    <w:rsid w:val="00F729E9"/>
    <w:rsid w:val="00F80E36"/>
    <w:rsid w:val="00F824DE"/>
    <w:rsid w:val="00F87FBA"/>
    <w:rsid w:val="00F945B2"/>
    <w:rsid w:val="00F9536A"/>
    <w:rsid w:val="00F96015"/>
    <w:rsid w:val="00FA4900"/>
    <w:rsid w:val="00FA4B8E"/>
    <w:rsid w:val="00FB43C9"/>
    <w:rsid w:val="00FB4976"/>
    <w:rsid w:val="00FC0280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5</cp:revision>
  <cp:lastPrinted>2025-02-06T04:02:00Z</cp:lastPrinted>
  <dcterms:created xsi:type="dcterms:W3CDTF">2025-02-07T07:18:00Z</dcterms:created>
  <dcterms:modified xsi:type="dcterms:W3CDTF">2025-02-07T07:32:00Z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