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 w:hint="cs"/>
          <w:color w:val="7030A0"/>
          <w:sz w:val="20"/>
          <w:szCs w:val="20"/>
          <w:cs/>
          <w:lang w:bidi="th-TH"/>
        </w:rPr>
      </w:pPr>
    </w:p>
    <w:p w14:paraId="3080A9AA" w14:textId="199BCB54" w:rsidR="006E1C06" w:rsidRPr="003F484D" w:rsidRDefault="00256B0F" w:rsidP="004D3819">
      <w:pPr>
        <w:pStyle w:val="3"/>
        <w:spacing w:before="120" w:beforeAutospacing="0" w:after="0" w:afterAutospacing="0"/>
        <w:ind w:right="-329"/>
        <w:jc w:val="center"/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</w:pPr>
      <w:r w:rsidRPr="00256B0F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>ก้าวสู่ทศวรรษที่ 5 ระบบยาประเทศไทย: พลิกโฉมนโยบายยาเพื่อเศรษฐกิจและสุขภาพที่ยั่งยืน</w:t>
      </w:r>
      <w:r w:rsidR="0053020B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</w:p>
    <w:p w14:paraId="52F9A4BD" w14:textId="19785D2F" w:rsidR="006E1C06" w:rsidRDefault="00256B0F" w:rsidP="00256B0F">
      <w:pPr>
        <w:spacing w:before="120" w:after="0" w:line="240" w:lineRule="auto"/>
        <w:ind w:right="-330" w:firstLine="720"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256B0F">
        <w:rPr>
          <w:rFonts w:cs="TH SarabunPSK"/>
          <w:color w:val="000000" w:themeColor="text1"/>
          <w:szCs w:val="32"/>
          <w:cs/>
          <w:lang w:bidi="th-TH"/>
        </w:rPr>
        <w:t xml:space="preserve">อย. พร้อมด้วยเครือข่ายพันธมิตรจัดประชุมวิชาการ “ก้าวสู่ทศวรรษที่ 5 ระบบยาประเทศไทย” </w:t>
      </w:r>
      <w:r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>ยกระดับระบบยาของประเทศไทย</w:t>
      </w:r>
      <w:r w:rsidRPr="00256B0F">
        <w:rPr>
          <w:rFonts w:cs="TH SarabunPSK"/>
          <w:color w:val="000000" w:themeColor="text1"/>
          <w:szCs w:val="32"/>
          <w:cs/>
          <w:lang w:bidi="th-TH"/>
        </w:rPr>
        <w:t>ให้มั่นคงและยั่งยืน พร้อมส่งเสริมเศรษฐกิจและมาตรฐาน</w:t>
      </w:r>
      <w:r w:rsidR="00CE7E48">
        <w:rPr>
          <w:rFonts w:cs="TH SarabunPSK" w:hint="cs"/>
          <w:color w:val="000000" w:themeColor="text1"/>
          <w:szCs w:val="32"/>
          <w:cs/>
          <w:lang w:bidi="th-TH"/>
        </w:rPr>
        <w:t>ระบบยา</w:t>
      </w:r>
      <w:r w:rsidRPr="00256B0F">
        <w:rPr>
          <w:rFonts w:cs="TH SarabunPSK"/>
          <w:color w:val="000000" w:themeColor="text1"/>
          <w:szCs w:val="32"/>
          <w:cs/>
          <w:lang w:bidi="th-TH"/>
        </w:rPr>
        <w:t>ให้ทัดเทียมระดับ</w:t>
      </w:r>
      <w:r w:rsidR="00CE7E48">
        <w:rPr>
          <w:rFonts w:cs="TH SarabunPSK" w:hint="cs"/>
          <w:color w:val="000000" w:themeColor="text1"/>
          <w:szCs w:val="32"/>
          <w:cs/>
          <w:lang w:bidi="th-TH"/>
        </w:rPr>
        <w:t>สากล</w:t>
      </w:r>
      <w:r>
        <w:rPr>
          <w:rFonts w:cs="TH SarabunPSK" w:hint="cs"/>
          <w:color w:val="000000" w:themeColor="text1"/>
          <w:szCs w:val="32"/>
          <w:cs/>
          <w:lang w:bidi="th-TH"/>
        </w:rPr>
        <w:t xml:space="preserve"> </w:t>
      </w:r>
      <w:r w:rsidR="00A1489F" w:rsidRPr="00254106">
        <w:rPr>
          <w:rFonts w:ascii="TH SarabunPSK" w:hAnsi="TH SarabunPSK" w:cs="TH SarabunPSK"/>
          <w:sz w:val="31"/>
          <w:szCs w:val="31"/>
          <w:cs/>
          <w:lang w:bidi="th-TH"/>
        </w:rPr>
        <w:t>เพื่อให้ประเทศไทยเป็นศูนย์กลางบริการทางการแพทย์ของภูมิภาค</w:t>
      </w:r>
    </w:p>
    <w:p w14:paraId="2498324D" w14:textId="472B178D" w:rsidR="00C7483F" w:rsidRPr="00CE7E48" w:rsidRDefault="00256B0F" w:rsidP="00CE7E48">
      <w:pPr>
        <w:spacing w:before="120" w:after="0" w:line="240" w:lineRule="auto"/>
        <w:ind w:right="-330" w:firstLine="720"/>
        <w:jc w:val="thaiDistribute"/>
        <w:rPr>
          <w:rFonts w:cs="TH SarabunPSK"/>
          <w:sz w:val="31"/>
          <w:szCs w:val="31"/>
          <w:lang w:bidi="th-TH"/>
        </w:rPr>
      </w:pPr>
      <w:r w:rsidRPr="00F970FE">
        <w:rPr>
          <w:rFonts w:cs="TH SarabunPSK"/>
          <w:color w:val="000000" w:themeColor="text1"/>
          <w:spacing w:val="-4"/>
          <w:sz w:val="31"/>
          <w:szCs w:val="31"/>
          <w:cs/>
          <w:lang w:bidi="th-TH"/>
        </w:rPr>
        <w:t xml:space="preserve">วันนี้ (2 เมษายน 2568) ณ โรงแรมแกรนด์ ริชมอนด์ สไตลิช คอนเวนชั่น จังหวัดนนทบุรี </w:t>
      </w:r>
      <w:r w:rsidRPr="00F970FE">
        <w:rPr>
          <w:rFonts w:cs="TH SarabunPSK"/>
          <w:b/>
          <w:bCs/>
          <w:color w:val="000000" w:themeColor="text1"/>
          <w:spacing w:val="-4"/>
          <w:sz w:val="31"/>
          <w:szCs w:val="31"/>
          <w:cs/>
          <w:lang w:bidi="th-TH"/>
        </w:rPr>
        <w:t xml:space="preserve">ดร.ณหทัย </w:t>
      </w:r>
      <w:r w:rsidRPr="00F970FE">
        <w:rPr>
          <w:rFonts w:cs="TH SarabunPSK"/>
          <w:b/>
          <w:bCs/>
          <w:spacing w:val="-4"/>
          <w:sz w:val="31"/>
          <w:szCs w:val="31"/>
          <w:cs/>
          <w:lang w:bidi="th-TH"/>
        </w:rPr>
        <w:t>ทิวไผ่งาม ผู้ช่วยรัฐมนตรีประจำสำนักนายกรัฐมนตรี</w:t>
      </w:r>
      <w:r w:rsidRPr="00F970FE">
        <w:rPr>
          <w:rFonts w:cs="TH SarabunPSK" w:hint="cs"/>
          <w:b/>
          <w:bCs/>
          <w:spacing w:val="-4"/>
          <w:sz w:val="31"/>
          <w:szCs w:val="31"/>
          <w:cs/>
          <w:lang w:bidi="th-TH"/>
        </w:rPr>
        <w:t xml:space="preserve"> </w:t>
      </w:r>
      <w:r w:rsidR="00CE7E48" w:rsidRPr="00F970FE">
        <w:rPr>
          <w:rFonts w:cs="TH SarabunPSK" w:hint="cs"/>
          <w:b/>
          <w:bCs/>
          <w:spacing w:val="-4"/>
          <w:sz w:val="31"/>
          <w:szCs w:val="31"/>
          <w:cs/>
          <w:lang w:bidi="th-TH"/>
        </w:rPr>
        <w:t xml:space="preserve">ได้รับมอบหมายจากรองนายกรัฐมนตรี </w:t>
      </w:r>
      <w:r w:rsidR="00B7308E" w:rsidRPr="00F970FE">
        <w:rPr>
          <w:rFonts w:cs="TH SarabunPSK"/>
          <w:b/>
          <w:bCs/>
          <w:spacing w:val="-4"/>
          <w:sz w:val="31"/>
          <w:szCs w:val="31"/>
          <w:cs/>
          <w:lang w:bidi="th-TH"/>
        </w:rPr>
        <w:t>นายประเสริฐ จันทรรวงทอง</w:t>
      </w:r>
      <w:r w:rsidR="00CE7E48" w:rsidRPr="00F970FE">
        <w:rPr>
          <w:rFonts w:cs="TH SarabunPSK" w:hint="cs"/>
          <w:b/>
          <w:bCs/>
          <w:sz w:val="31"/>
          <w:szCs w:val="31"/>
          <w:cs/>
          <w:lang w:bidi="th-TH"/>
        </w:rPr>
        <w:t xml:space="preserve"> </w:t>
      </w:r>
      <w:r w:rsidR="00990D36" w:rsidRPr="004D3819">
        <w:rPr>
          <w:rFonts w:ascii="TH SarabunPSK" w:hAnsi="TH SarabunPSK" w:cs="TH SarabunPSK" w:hint="cs"/>
          <w:b/>
          <w:bCs/>
          <w:spacing w:val="2"/>
          <w:sz w:val="31"/>
          <w:szCs w:val="31"/>
          <w:cs/>
          <w:lang w:bidi="th-TH"/>
        </w:rPr>
        <w:t>ประธานกรรมการพัฒนาระบบยาแห่งชาติ</w:t>
      </w:r>
      <w:r w:rsidR="00990D36" w:rsidRPr="004D3819">
        <w:rPr>
          <w:rFonts w:cs="TH SarabunPSK" w:hint="cs"/>
          <w:b/>
          <w:bCs/>
          <w:spacing w:val="2"/>
          <w:sz w:val="31"/>
          <w:szCs w:val="31"/>
          <w:cs/>
          <w:lang w:bidi="th-TH"/>
        </w:rPr>
        <w:t xml:space="preserve"> </w:t>
      </w:r>
      <w:r w:rsidR="00CE7E48" w:rsidRPr="004D3819">
        <w:rPr>
          <w:rFonts w:cs="TH SarabunPSK" w:hint="cs"/>
          <w:spacing w:val="2"/>
          <w:szCs w:val="32"/>
          <w:cs/>
          <w:lang w:bidi="th-TH"/>
        </w:rPr>
        <w:t>ให้เป็นประธาน</w:t>
      </w:r>
      <w:r w:rsidR="00C7483F" w:rsidRPr="004D3819">
        <w:rPr>
          <w:rFonts w:cs="TH SarabunPSK" w:hint="cs"/>
          <w:spacing w:val="2"/>
          <w:sz w:val="31"/>
          <w:szCs w:val="31"/>
          <w:cs/>
        </w:rPr>
        <w:t>ใน</w:t>
      </w:r>
      <w:r w:rsidR="00C7483F" w:rsidRPr="004D3819">
        <w:rPr>
          <w:rFonts w:cs="TH SarabunPSK" w:hint="cs"/>
          <w:spacing w:val="2"/>
          <w:sz w:val="31"/>
          <w:szCs w:val="31"/>
          <w:cs/>
          <w:lang w:bidi="th-TH"/>
        </w:rPr>
        <w:t>พิธี</w:t>
      </w:r>
      <w:r w:rsidR="00C7483F" w:rsidRPr="004D3819">
        <w:rPr>
          <w:rFonts w:cs="TH SarabunPSK"/>
          <w:spacing w:val="2"/>
          <w:sz w:val="31"/>
          <w:szCs w:val="31"/>
          <w:cs/>
          <w:lang w:bidi="th-TH"/>
        </w:rPr>
        <w:t>เปิดการประชุม</w:t>
      </w:r>
      <w:r w:rsidR="00C7483F" w:rsidRPr="004D3819">
        <w:rPr>
          <w:rFonts w:cs="TH SarabunPSK" w:hint="cs"/>
          <w:spacing w:val="2"/>
          <w:sz w:val="31"/>
          <w:szCs w:val="31"/>
          <w:cs/>
          <w:lang w:bidi="th-TH"/>
        </w:rPr>
        <w:t>วิชาการ</w:t>
      </w:r>
      <w:r w:rsidR="00CE7E48" w:rsidRPr="004D3819">
        <w:rPr>
          <w:rFonts w:cs="TH SarabunPSK" w:hint="cs"/>
          <w:spacing w:val="2"/>
          <w:sz w:val="31"/>
          <w:szCs w:val="31"/>
          <w:cs/>
          <w:lang w:bidi="th-TH"/>
        </w:rPr>
        <w:t xml:space="preserve"> </w:t>
      </w:r>
      <w:r w:rsidR="00CE7E48" w:rsidRPr="004D3819">
        <w:rPr>
          <w:rFonts w:cs="TH SarabunPSK"/>
          <w:color w:val="000000" w:themeColor="text1"/>
          <w:spacing w:val="2"/>
          <w:szCs w:val="32"/>
          <w:cs/>
          <w:lang w:bidi="th-TH"/>
        </w:rPr>
        <w:t>“ก้าวสู่ทศวรรษที่ 5</w:t>
      </w:r>
      <w:r w:rsidR="00CE7E48" w:rsidRPr="00256B0F">
        <w:rPr>
          <w:rFonts w:cs="TH SarabunPSK"/>
          <w:color w:val="000000" w:themeColor="text1"/>
          <w:szCs w:val="32"/>
          <w:cs/>
          <w:lang w:bidi="th-TH"/>
        </w:rPr>
        <w:t xml:space="preserve"> </w:t>
      </w:r>
      <w:r w:rsidR="00CE7E48" w:rsidRPr="004D3819">
        <w:rPr>
          <w:rFonts w:cs="TH SarabunPSK"/>
          <w:color w:val="000000" w:themeColor="text1"/>
          <w:spacing w:val="-8"/>
          <w:szCs w:val="32"/>
          <w:cs/>
          <w:lang w:bidi="th-TH"/>
        </w:rPr>
        <w:t>ระบบยาประเทศไทย”</w:t>
      </w:r>
      <w:r w:rsidR="00CE7E48" w:rsidRPr="004D3819">
        <w:rPr>
          <w:rFonts w:cs="TH SarabunPSK" w:hint="cs"/>
          <w:color w:val="000000" w:themeColor="text1"/>
          <w:spacing w:val="-8"/>
          <w:szCs w:val="32"/>
          <w:cs/>
          <w:lang w:bidi="th-TH"/>
        </w:rPr>
        <w:t xml:space="preserve"> ในการนี้ </w:t>
      </w:r>
      <w:r w:rsidR="00CE7E48" w:rsidRPr="004D3819">
        <w:rPr>
          <w:rFonts w:cs="TH SarabunPSK"/>
          <w:color w:val="000000" w:themeColor="text1"/>
          <w:spacing w:val="-8"/>
          <w:szCs w:val="32"/>
          <w:cs/>
          <w:lang w:bidi="th-TH"/>
        </w:rPr>
        <w:t>ดร.ณหทัย</w:t>
      </w:r>
      <w:r w:rsidR="00CE7E48" w:rsidRPr="004D3819">
        <w:rPr>
          <w:rFonts w:cs="TH SarabunPSK" w:hint="cs"/>
          <w:b/>
          <w:bCs/>
          <w:color w:val="000000" w:themeColor="text1"/>
          <w:spacing w:val="-8"/>
          <w:szCs w:val="32"/>
          <w:cs/>
          <w:lang w:bidi="th-TH"/>
        </w:rPr>
        <w:t xml:space="preserve"> </w:t>
      </w:r>
      <w:r w:rsidR="00CE7E48" w:rsidRPr="004D3819">
        <w:rPr>
          <w:rFonts w:cs="TH SarabunPSK" w:hint="cs"/>
          <w:color w:val="000000" w:themeColor="text1"/>
          <w:spacing w:val="-8"/>
          <w:szCs w:val="32"/>
          <w:cs/>
          <w:lang w:bidi="th-TH"/>
        </w:rPr>
        <w:t>กล่าว</w:t>
      </w:r>
      <w:r w:rsidR="00C7483F" w:rsidRPr="004D3819">
        <w:rPr>
          <w:rFonts w:cs="TH SarabunPSK"/>
          <w:spacing w:val="-8"/>
          <w:sz w:val="31"/>
          <w:szCs w:val="31"/>
          <w:cs/>
          <w:lang w:bidi="th-TH"/>
        </w:rPr>
        <w:t>ถึง</w:t>
      </w:r>
      <w:r w:rsidR="00CE7E48" w:rsidRPr="004D3819">
        <w:rPr>
          <w:rFonts w:cs="TH SarabunPSK" w:hint="cs"/>
          <w:spacing w:val="-8"/>
          <w:sz w:val="31"/>
          <w:szCs w:val="31"/>
          <w:cs/>
          <w:lang w:bidi="th-TH"/>
        </w:rPr>
        <w:t>การพัฒนา</w:t>
      </w:r>
      <w:r w:rsidR="00CE7E48" w:rsidRPr="004D3819">
        <w:rPr>
          <w:rFonts w:cs="TH SarabunPSK"/>
          <w:spacing w:val="-8"/>
          <w:sz w:val="31"/>
          <w:szCs w:val="31"/>
          <w:cs/>
          <w:lang w:bidi="th-TH"/>
        </w:rPr>
        <w:t>นโยบายแห่งชาติด้านยา</w:t>
      </w:r>
      <w:r w:rsidR="00CE7E48" w:rsidRPr="004D3819">
        <w:rPr>
          <w:rFonts w:cs="TH SarabunPSK" w:hint="cs"/>
          <w:spacing w:val="-8"/>
          <w:sz w:val="31"/>
          <w:szCs w:val="31"/>
          <w:cs/>
          <w:lang w:bidi="th-TH"/>
        </w:rPr>
        <w:t>ที่เริ่มดำเนินการครั้งแรกเมื่อปี 2524</w:t>
      </w:r>
      <w:r w:rsidR="00CE7E48">
        <w:rPr>
          <w:rFonts w:cs="TH SarabunPSK" w:hint="cs"/>
          <w:sz w:val="31"/>
          <w:szCs w:val="31"/>
          <w:cs/>
          <w:lang w:bidi="th-TH"/>
        </w:rPr>
        <w:t xml:space="preserve"> </w:t>
      </w:r>
      <w:r w:rsidR="00CE7E48" w:rsidRPr="004D3819">
        <w:rPr>
          <w:rFonts w:cs="TH SarabunPSK" w:hint="cs"/>
          <w:spacing w:val="-10"/>
          <w:sz w:val="31"/>
          <w:szCs w:val="31"/>
          <w:cs/>
          <w:lang w:bidi="th-TH"/>
        </w:rPr>
        <w:t>และ</w:t>
      </w:r>
      <w:r w:rsidR="00C7483F" w:rsidRPr="004D3819">
        <w:rPr>
          <w:rFonts w:cs="TH SarabunPSK"/>
          <w:spacing w:val="-10"/>
          <w:sz w:val="31"/>
          <w:szCs w:val="31"/>
          <w:cs/>
          <w:lang w:bidi="th-TH"/>
        </w:rPr>
        <w:t>ต่อเนื่อง</w:t>
      </w:r>
      <w:r w:rsidR="00CE7E48" w:rsidRPr="004D3819">
        <w:rPr>
          <w:rFonts w:cs="TH SarabunPSK" w:hint="cs"/>
          <w:spacing w:val="-10"/>
          <w:sz w:val="31"/>
          <w:szCs w:val="31"/>
          <w:cs/>
          <w:lang w:bidi="th-TH"/>
        </w:rPr>
        <w:t>มา</w:t>
      </w:r>
      <w:r w:rsidR="00C7483F" w:rsidRPr="004D3819">
        <w:rPr>
          <w:rFonts w:cs="TH SarabunPSK" w:hint="cs"/>
          <w:spacing w:val="-10"/>
          <w:sz w:val="31"/>
          <w:szCs w:val="31"/>
          <w:cs/>
          <w:lang w:bidi="th-TH"/>
        </w:rPr>
        <w:t xml:space="preserve">กว่า </w:t>
      </w:r>
      <w:r w:rsidR="00C7483F" w:rsidRPr="004D3819">
        <w:rPr>
          <w:rFonts w:cs="TH SarabunPSK"/>
          <w:spacing w:val="-10"/>
          <w:sz w:val="31"/>
          <w:szCs w:val="31"/>
          <w:cs/>
          <w:lang w:bidi="th-TH"/>
        </w:rPr>
        <w:t>4 ทศวรรษ</w:t>
      </w:r>
      <w:r w:rsidR="00C7483F" w:rsidRPr="004D3819">
        <w:rPr>
          <w:rFonts w:cs="TH SarabunPSK" w:hint="cs"/>
          <w:spacing w:val="-10"/>
          <w:sz w:val="31"/>
          <w:szCs w:val="31"/>
          <w:cs/>
          <w:lang w:bidi="th-TH"/>
        </w:rPr>
        <w:t xml:space="preserve"> </w:t>
      </w:r>
      <w:r w:rsidR="00CE7E48" w:rsidRPr="004D3819">
        <w:rPr>
          <w:rFonts w:cs="TH SarabunPSK" w:hint="cs"/>
          <w:spacing w:val="-10"/>
          <w:sz w:val="31"/>
          <w:szCs w:val="31"/>
          <w:cs/>
          <w:lang w:bidi="th-TH"/>
        </w:rPr>
        <w:t>ซึ่งปัจจุบันตาม</w:t>
      </w:r>
      <w:r w:rsidR="00CE7E48" w:rsidRPr="004D3819">
        <w:rPr>
          <w:rFonts w:cs="TH SarabunPSK"/>
          <w:spacing w:val="-10"/>
          <w:sz w:val="31"/>
          <w:szCs w:val="31"/>
          <w:cs/>
          <w:lang w:bidi="th-TH"/>
        </w:rPr>
        <w:t>นโยบายแห่งชาติด้านยา</w:t>
      </w:r>
      <w:r w:rsidR="00C7483F" w:rsidRPr="004D3819">
        <w:rPr>
          <w:rFonts w:cs="TH SarabunPSK"/>
          <w:spacing w:val="-10"/>
          <w:sz w:val="31"/>
          <w:szCs w:val="31"/>
          <w:cs/>
          <w:lang w:bidi="th-TH"/>
        </w:rPr>
        <w:t xml:space="preserve"> (พ.ศ. 2566</w:t>
      </w:r>
      <w:r w:rsidR="004D3819" w:rsidRPr="004D3819">
        <w:rPr>
          <w:rFonts w:cs="TH SarabunPSK" w:hint="cs"/>
          <w:spacing w:val="-10"/>
          <w:sz w:val="31"/>
          <w:szCs w:val="31"/>
          <w:cs/>
          <w:lang w:bidi="th-TH"/>
        </w:rPr>
        <w:t xml:space="preserve"> - </w:t>
      </w:r>
      <w:r w:rsidR="00C7483F" w:rsidRPr="004D3819">
        <w:rPr>
          <w:rFonts w:cs="TH SarabunPSK"/>
          <w:spacing w:val="-10"/>
          <w:sz w:val="31"/>
          <w:szCs w:val="31"/>
          <w:cs/>
          <w:lang w:bidi="th-TH"/>
        </w:rPr>
        <w:t xml:space="preserve">2570) ได้วางวิสัยทัศน์ </w:t>
      </w:r>
      <w:r w:rsidR="00C7483F" w:rsidRPr="004D3819">
        <w:rPr>
          <w:rFonts w:ascii="TH SarabunPSK" w:hAnsi="TH SarabunPSK" w:cs="TH SarabunPSK"/>
          <w:spacing w:val="-10"/>
          <w:sz w:val="31"/>
          <w:szCs w:val="31"/>
          <w:cs/>
          <w:lang w:bidi="th-TH"/>
        </w:rPr>
        <w:t>“ระบบยาที่มั่นคง</w:t>
      </w:r>
      <w:r w:rsidR="00C7483F" w:rsidRPr="00C7483F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="00C7483F" w:rsidRPr="004D3819">
        <w:rPr>
          <w:rFonts w:ascii="TH SarabunPSK" w:hAnsi="TH SarabunPSK" w:cs="TH SarabunPSK"/>
          <w:spacing w:val="2"/>
          <w:sz w:val="31"/>
          <w:szCs w:val="31"/>
          <w:cs/>
          <w:lang w:bidi="th-TH"/>
        </w:rPr>
        <w:t>บนพื้นฐานของการวิจัยและพัฒนายา ประชาชนเข้าถึงยาคุณภาพอย่างทั่วถึงและปลอดภัย” เพื่อเป็นกรอบรากฐาน</w:t>
      </w:r>
      <w:r w:rsidR="00C7483F" w:rsidRPr="004D3819">
        <w:rPr>
          <w:rFonts w:ascii="TH SarabunPSK" w:hAnsi="TH SarabunPSK" w:cs="TH SarabunPSK"/>
          <w:spacing w:val="6"/>
          <w:sz w:val="31"/>
          <w:szCs w:val="31"/>
          <w:cs/>
          <w:lang w:bidi="th-TH"/>
        </w:rPr>
        <w:t>ในการก้าวสู่ทศวรรษที่ 5 พร้อมรับมือกับความท้าทายอันหลากหลาย อาทิ สังคมผู้สูงอายุ การเปลี่ยนแปลง</w:t>
      </w:r>
      <w:r w:rsidR="00C7483F" w:rsidRPr="00C7483F">
        <w:rPr>
          <w:rFonts w:ascii="TH SarabunPSK" w:hAnsi="TH SarabunPSK" w:cs="TH SarabunPSK"/>
          <w:sz w:val="31"/>
          <w:szCs w:val="31"/>
          <w:cs/>
          <w:lang w:bidi="th-TH"/>
        </w:rPr>
        <w:t>สภาพภูมิอากาศ ปัญหาสิ่งแวดล้อม ความก้าวหน้าทางเทคโนโลยี และการเชื่อมต่อการค้า-การลงทุน</w:t>
      </w:r>
    </w:p>
    <w:p w14:paraId="75013A50" w14:textId="6D5DA664" w:rsidR="00C7483F" w:rsidRPr="00C7483F" w:rsidRDefault="00C7483F" w:rsidP="00256B0F">
      <w:pPr>
        <w:spacing w:before="120" w:after="0" w:line="240" w:lineRule="auto"/>
        <w:ind w:right="-330" w:firstLine="720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bidi="th-TH"/>
        </w:rPr>
      </w:pPr>
      <w:r w:rsidRPr="004D3819">
        <w:rPr>
          <w:rFonts w:ascii="TH SarabunPSK" w:hAnsi="TH SarabunPSK" w:cs="TH SarabunPSK"/>
          <w:spacing w:val="2"/>
          <w:sz w:val="31"/>
          <w:szCs w:val="31"/>
          <w:cs/>
          <w:lang w:bidi="th-TH"/>
        </w:rPr>
        <w:t>นโยบายดังกล่าวสอดคล้องกับแนวทางของรัฐบาลที่มุ่งยกระดับมาตรฐาน</w:t>
      </w:r>
      <w:r w:rsidR="00CE7E48" w:rsidRPr="004D3819">
        <w:rPr>
          <w:rFonts w:ascii="TH SarabunPSK" w:hAnsi="TH SarabunPSK" w:cs="TH SarabunPSK" w:hint="cs"/>
          <w:spacing w:val="2"/>
          <w:sz w:val="31"/>
          <w:szCs w:val="31"/>
          <w:cs/>
          <w:lang w:bidi="th-TH"/>
        </w:rPr>
        <w:t>ระบบยา</w:t>
      </w:r>
      <w:r w:rsidRPr="004D3819">
        <w:rPr>
          <w:rFonts w:ascii="TH SarabunPSK" w:hAnsi="TH SarabunPSK" w:cs="TH SarabunPSK"/>
          <w:spacing w:val="2"/>
          <w:sz w:val="31"/>
          <w:szCs w:val="31"/>
          <w:cs/>
          <w:lang w:bidi="th-TH"/>
        </w:rPr>
        <w:t>ให้ทัดเทียมระดับสากล</w:t>
      </w:r>
      <w:r w:rsidRPr="00C7483F">
        <w:rPr>
          <w:rFonts w:ascii="TH SarabunPSK" w:hAnsi="TH SarabunPSK" w:cs="TH SarabunPSK"/>
          <w:color w:val="000000" w:themeColor="text1"/>
          <w:sz w:val="31"/>
          <w:szCs w:val="31"/>
          <w:cs/>
          <w:lang w:bidi="th-TH"/>
        </w:rPr>
        <w:t>และเสริมสร้างให้ประเทศไทยเป็นศูนย์กลางบริการทางการแพทย์ในภูมิภาค ภายใต้แนวคิด “</w:t>
      </w:r>
      <w:r w:rsidRPr="00C7483F">
        <w:rPr>
          <w:rFonts w:ascii="TH SarabunPSK" w:hAnsi="TH SarabunPSK" w:cs="TH SarabunPSK"/>
          <w:color w:val="000000" w:themeColor="text1"/>
          <w:sz w:val="31"/>
          <w:szCs w:val="31"/>
        </w:rPr>
        <w:t xml:space="preserve">Bridging Health and </w:t>
      </w:r>
      <w:r w:rsidRPr="004D3819">
        <w:rPr>
          <w:rFonts w:ascii="TH SarabunPSK" w:hAnsi="TH SarabunPSK" w:cs="TH SarabunPSK"/>
          <w:color w:val="000000" w:themeColor="text1"/>
          <w:spacing w:val="-2"/>
          <w:sz w:val="31"/>
          <w:szCs w:val="31"/>
        </w:rPr>
        <w:t xml:space="preserve">Wealth: The Strategic Impact of Drug System” </w:t>
      </w:r>
      <w:r w:rsidRPr="004D3819">
        <w:rPr>
          <w:rFonts w:ascii="TH SarabunPSK" w:hAnsi="TH SarabunPSK" w:cs="TH SarabunPSK"/>
          <w:color w:val="000000" w:themeColor="text1"/>
          <w:spacing w:val="-2"/>
          <w:sz w:val="31"/>
          <w:szCs w:val="31"/>
          <w:cs/>
          <w:lang w:bidi="th-TH"/>
        </w:rPr>
        <w:t>ซึ่งมุ่งเน้นให้ระบบยาที่มีประสิทธิภาพสามารถเสริมความเข้มแข็ง</w:t>
      </w:r>
      <w:r w:rsidRPr="00C7483F">
        <w:rPr>
          <w:rFonts w:ascii="TH SarabunPSK" w:hAnsi="TH SarabunPSK" w:cs="TH SarabunPSK"/>
          <w:color w:val="000000" w:themeColor="text1"/>
          <w:sz w:val="31"/>
          <w:szCs w:val="31"/>
          <w:cs/>
          <w:lang w:bidi="th-TH"/>
        </w:rPr>
        <w:t>ให้กับระบบสุขภาพและขับเคลื่อนเศรษฐกิจของประเทศไปพร้อมกัน</w:t>
      </w:r>
    </w:p>
    <w:p w14:paraId="5597AF05" w14:textId="77ECB7A0" w:rsidR="00C7483F" w:rsidRDefault="001C147C" w:rsidP="004D3819">
      <w:pPr>
        <w:pStyle w:val="a7"/>
        <w:spacing w:before="120" w:after="0" w:line="240" w:lineRule="auto"/>
        <w:ind w:left="0" w:right="-329" w:firstLine="720"/>
        <w:jc w:val="thaiDistribute"/>
        <w:rPr>
          <w:rFonts w:cs="TH SarabunPSK"/>
          <w:sz w:val="31"/>
          <w:szCs w:val="31"/>
        </w:rPr>
      </w:pPr>
      <w:r w:rsidRPr="00EE3143">
        <w:rPr>
          <w:rFonts w:cs="TH SarabunPSK"/>
          <w:color w:val="000000" w:themeColor="text1"/>
          <w:sz w:val="31"/>
          <w:szCs w:val="31"/>
          <w:cs/>
        </w:rPr>
        <w:t xml:space="preserve">ด้าน </w:t>
      </w:r>
      <w:r w:rsidRPr="00EE3143">
        <w:rPr>
          <w:rFonts w:cs="TH SarabunPSK"/>
          <w:b/>
          <w:bCs/>
          <w:color w:val="000000" w:themeColor="text1"/>
          <w:sz w:val="31"/>
          <w:szCs w:val="31"/>
          <w:cs/>
        </w:rPr>
        <w:t>นายแพทย์สุรโชค ต่างวิวัฒน์ เลขาธิการคณะกรรมการอาหารและยา</w:t>
      </w:r>
      <w:r w:rsidRPr="00EE3143">
        <w:rPr>
          <w:rFonts w:cs="TH SarabunPSK"/>
          <w:color w:val="000000" w:themeColor="text1"/>
          <w:sz w:val="31"/>
          <w:szCs w:val="31"/>
          <w:cs/>
        </w:rPr>
        <w:t xml:space="preserve"> กล่าวเพิ่มเติม</w:t>
      </w:r>
      <w:r w:rsidRPr="00EE3143">
        <w:rPr>
          <w:rFonts w:cs="TH SarabunPSK"/>
          <w:sz w:val="31"/>
          <w:szCs w:val="31"/>
          <w:cs/>
        </w:rPr>
        <w:t xml:space="preserve">ว่า </w:t>
      </w:r>
      <w:r w:rsidR="00C7483F" w:rsidRPr="00C7483F">
        <w:rPr>
          <w:rFonts w:cs="TH SarabunPSK"/>
          <w:sz w:val="31"/>
          <w:szCs w:val="31"/>
          <w:cs/>
        </w:rPr>
        <w:t>การประชุม</w:t>
      </w:r>
      <w:r w:rsidR="00C7483F">
        <w:rPr>
          <w:rFonts w:cs="TH SarabunPSK"/>
          <w:sz w:val="31"/>
          <w:szCs w:val="31"/>
          <w:cs/>
        </w:rPr>
        <w:br/>
      </w:r>
      <w:r w:rsidR="00C7483F" w:rsidRPr="004D3819">
        <w:rPr>
          <w:rFonts w:cs="TH SarabunPSK"/>
          <w:spacing w:val="8"/>
          <w:sz w:val="31"/>
          <w:szCs w:val="31"/>
          <w:cs/>
        </w:rPr>
        <w:t>ในวันนี้มีการอภิปรายในประเด็นสำคัญหลากหลาย อาทิ ประสบการณ์ 4 ทศวรรษของนโยบายยา จุดเริ่มต้น</w:t>
      </w:r>
      <w:r w:rsidR="00C7483F" w:rsidRPr="004D3819">
        <w:rPr>
          <w:rFonts w:cs="TH SarabunPSK"/>
          <w:spacing w:val="-10"/>
          <w:sz w:val="31"/>
          <w:szCs w:val="31"/>
          <w:cs/>
        </w:rPr>
        <w:t>และการผลักดันนโยบายสู่อนาคตที่ยั่งยืน รวมถึงแนวโน้มในทิศทางนโยบายด้านยาในต่างประเทศ นอกจากนี้ ยังมีการนำเสนอ</w:t>
      </w:r>
      <w:r w:rsidR="00C7483F" w:rsidRPr="00C7483F">
        <w:rPr>
          <w:rFonts w:cs="TH SarabunPSK"/>
          <w:sz w:val="31"/>
          <w:szCs w:val="31"/>
          <w:cs/>
        </w:rPr>
        <w:t>ประสบการณ์และความท้าทายในการส่งเสริมการเข้าถึงยาและสนับสนุนอุตสาหกรรมยา ควบคู่กับการจัดแสดงนิทรรศการนวัตกรรมและพิธีมอบรางวัลเพื่อเชิดชูบุคคลและเครือข่ายที่มีบทบาทสำคัญในการพัฒนาระบบยา</w:t>
      </w:r>
    </w:p>
    <w:p w14:paraId="5E756868" w14:textId="50701BF0" w:rsidR="003932C2" w:rsidRPr="00C7483F" w:rsidRDefault="00C7483F" w:rsidP="004D3819">
      <w:pPr>
        <w:pStyle w:val="a7"/>
        <w:spacing w:after="0" w:line="240" w:lineRule="auto"/>
        <w:ind w:left="0" w:right="-329" w:firstLine="720"/>
        <w:jc w:val="thaiDistribute"/>
        <w:rPr>
          <w:rFonts w:cs="TH SarabunPSK"/>
          <w:color w:val="000000" w:themeColor="text1"/>
          <w:sz w:val="31"/>
          <w:szCs w:val="31"/>
        </w:rPr>
      </w:pPr>
      <w:r w:rsidRPr="00C7483F">
        <w:rPr>
          <w:rFonts w:cs="TH SarabunPSK"/>
          <w:color w:val="000000" w:themeColor="text1"/>
          <w:sz w:val="31"/>
          <w:szCs w:val="31"/>
          <w:cs/>
        </w:rPr>
        <w:t>งานประชุมวิชาการใน</w:t>
      </w:r>
      <w:r>
        <w:rPr>
          <w:rFonts w:cs="TH SarabunPSK" w:hint="cs"/>
          <w:color w:val="000000" w:themeColor="text1"/>
          <w:sz w:val="31"/>
          <w:szCs w:val="31"/>
          <w:cs/>
        </w:rPr>
        <w:t>ครั้ง</w:t>
      </w:r>
      <w:r w:rsidRPr="00C7483F">
        <w:rPr>
          <w:rFonts w:cs="TH SarabunPSK"/>
          <w:color w:val="000000" w:themeColor="text1"/>
          <w:sz w:val="31"/>
          <w:szCs w:val="31"/>
          <w:cs/>
        </w:rPr>
        <w:t>นี้ไม่เพียงแต่เป็นเวทีแลกเปลี่ยนความรู้และประสบการณ์ ยังเป็นจุดเริ่มต้นแห่งการร่วมแรงร่วมใจของภาคส่วนต่าง ๆ เพื่อขับเคลื่อนแผนปฏิบัติการพัฒนาระบบยาของประเทศให้มั่นคงและยั่งยืนในอนาคต โดยมีเป้าหมายเพื่อให้ประชาชนเข้าถึงยาคุณภาพและปลอดภัย พร้อมส่งเสริมเศรษฐกิจและมาตรฐานสุขภาพสู่ระดับนานาชาติอย่างแท้จริง</w:t>
      </w:r>
    </w:p>
    <w:p w14:paraId="40356511" w14:textId="77777777" w:rsidR="00BC4A1E" w:rsidRPr="00254106" w:rsidRDefault="00BC4A1E" w:rsidP="004D3819">
      <w:pPr>
        <w:pStyle w:val="Default"/>
        <w:spacing w:before="120"/>
        <w:ind w:right="-329"/>
        <w:jc w:val="center"/>
        <w:rPr>
          <w:sz w:val="31"/>
          <w:szCs w:val="31"/>
        </w:rPr>
      </w:pPr>
      <w:r w:rsidRPr="00254106">
        <w:rPr>
          <w:sz w:val="31"/>
          <w:szCs w:val="31"/>
          <w:cs/>
        </w:rPr>
        <w:t>*******************************************</w:t>
      </w:r>
    </w:p>
    <w:p w14:paraId="12B85677" w14:textId="734AD836" w:rsidR="00572E6C" w:rsidRPr="00254106" w:rsidRDefault="00BC4A1E" w:rsidP="00254106">
      <w:pPr>
        <w:tabs>
          <w:tab w:val="left" w:pos="2650"/>
        </w:tabs>
        <w:spacing w:before="60" w:after="60"/>
        <w:ind w:right="-330"/>
        <w:jc w:val="center"/>
        <w:rPr>
          <w:rFonts w:ascii="TH SarabunPSK" w:hAnsi="TH SarabunPSK" w:cs="TH SarabunPSK"/>
          <w:sz w:val="31"/>
          <w:szCs w:val="31"/>
          <w:cs/>
          <w:lang w:bidi="th-TH"/>
        </w:rPr>
      </w:pPr>
      <w:r w:rsidRPr="00254106">
        <w:rPr>
          <w:rFonts w:ascii="TH SarabunPSK" w:hAnsi="TH SarabunPSK" w:cs="TH SarabunPSK"/>
          <w:sz w:val="31"/>
          <w:szCs w:val="31"/>
          <w:cs/>
          <w:lang w:bidi="th-TH"/>
        </w:rPr>
        <w:t xml:space="preserve"> วันที่เผยแพร่ข่าว</w:t>
      </w:r>
      <w:r w:rsidR="004D3819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 </w:t>
      </w:r>
      <w:r w:rsidR="008A7A4A"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>2</w:t>
      </w:r>
      <w:r w:rsidR="001C147C"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เมษายน</w:t>
      </w:r>
      <w:r w:rsidR="00C3611D"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</w:t>
      </w:r>
      <w:r w:rsidRPr="00254106">
        <w:rPr>
          <w:rFonts w:ascii="TH SarabunPSK" w:hAnsi="TH SarabunPSK" w:cs="TH SarabunPSK"/>
          <w:sz w:val="31"/>
          <w:szCs w:val="31"/>
        </w:rPr>
        <w:t>256</w:t>
      </w:r>
      <w:r w:rsidR="008A7A4A"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>8</w:t>
      </w:r>
      <w:r w:rsidRPr="00254106">
        <w:rPr>
          <w:rFonts w:ascii="TH SarabunPSK" w:hAnsi="TH SarabunPSK" w:cs="TH SarabunPSK"/>
          <w:sz w:val="31"/>
          <w:szCs w:val="31"/>
          <w:cs/>
          <w:lang w:bidi="th-TH"/>
        </w:rPr>
        <w:t xml:space="preserve"> / ข่าว</w:t>
      </w:r>
      <w:r w:rsidR="00332EB3">
        <w:rPr>
          <w:rFonts w:ascii="TH SarabunPSK" w:hAnsi="TH SarabunPSK" w:cs="TH SarabunPSK" w:hint="cs"/>
          <w:sz w:val="31"/>
          <w:szCs w:val="31"/>
          <w:cs/>
          <w:lang w:bidi="th-TH"/>
        </w:rPr>
        <w:t>แจก</w:t>
      </w:r>
      <w:r w:rsidR="004D3819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</w:t>
      </w:r>
      <w:r w:rsidR="002C5F9D">
        <w:rPr>
          <w:rFonts w:ascii="TH SarabunPSK" w:hAnsi="TH SarabunPSK" w:cs="TH SarabunPSK" w:hint="cs"/>
          <w:sz w:val="31"/>
          <w:szCs w:val="31"/>
          <w:cs/>
          <w:lang w:bidi="th-TH"/>
        </w:rPr>
        <w:t>132</w:t>
      </w:r>
      <w:r w:rsidR="004D3819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 </w:t>
      </w:r>
      <w:r w:rsidRPr="00254106">
        <w:rPr>
          <w:rFonts w:ascii="TH SarabunPSK" w:hAnsi="TH SarabunPSK" w:cs="TH SarabunPSK"/>
          <w:sz w:val="31"/>
          <w:szCs w:val="31"/>
          <w:cs/>
          <w:lang w:bidi="th-TH"/>
        </w:rPr>
        <w:t xml:space="preserve">ปีงบประมาณ พ.ศ. </w:t>
      </w:r>
      <w:r w:rsidRPr="00254106">
        <w:rPr>
          <w:rFonts w:ascii="TH SarabunPSK" w:hAnsi="TH SarabunPSK" w:cs="TH SarabunPSK"/>
          <w:sz w:val="31"/>
          <w:szCs w:val="31"/>
        </w:rPr>
        <w:t>256</w:t>
      </w:r>
      <w:r w:rsidR="000B1FB2" w:rsidRPr="00254106">
        <w:rPr>
          <w:rFonts w:ascii="TH SarabunPSK" w:hAnsi="TH SarabunPSK" w:cs="TH SarabunPSK" w:hint="cs"/>
          <w:sz w:val="31"/>
          <w:szCs w:val="31"/>
          <w:cs/>
          <w:lang w:bidi="th-TH"/>
        </w:rPr>
        <w:t>8</w:t>
      </w:r>
    </w:p>
    <w:sectPr w:rsidR="00572E6C" w:rsidRPr="00254106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2F1B" w14:textId="77777777" w:rsidR="001B2246" w:rsidRDefault="001B2246" w:rsidP="00405FD9">
      <w:pPr>
        <w:spacing w:after="0" w:line="240" w:lineRule="auto"/>
      </w:pPr>
      <w:r>
        <w:separator/>
      </w:r>
    </w:p>
  </w:endnote>
  <w:endnote w:type="continuationSeparator" w:id="0">
    <w:p w14:paraId="5731FBB1" w14:textId="77777777" w:rsidR="001B2246" w:rsidRDefault="001B224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2B85" w14:textId="77777777" w:rsidR="001B2246" w:rsidRDefault="001B2246" w:rsidP="00405FD9">
      <w:pPr>
        <w:spacing w:after="0" w:line="240" w:lineRule="auto"/>
      </w:pPr>
      <w:r>
        <w:separator/>
      </w:r>
    </w:p>
  </w:footnote>
  <w:footnote w:type="continuationSeparator" w:id="0">
    <w:p w14:paraId="13390434" w14:textId="77777777" w:rsidR="001B2246" w:rsidRDefault="001B224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7309"/>
    <w:rsid w:val="00013827"/>
    <w:rsid w:val="0003712E"/>
    <w:rsid w:val="000811AD"/>
    <w:rsid w:val="00081310"/>
    <w:rsid w:val="00082AE6"/>
    <w:rsid w:val="000B169E"/>
    <w:rsid w:val="000B182B"/>
    <w:rsid w:val="000B1FB2"/>
    <w:rsid w:val="000B22AD"/>
    <w:rsid w:val="000C2EC3"/>
    <w:rsid w:val="00106869"/>
    <w:rsid w:val="0011084A"/>
    <w:rsid w:val="00112E95"/>
    <w:rsid w:val="0013579B"/>
    <w:rsid w:val="00142958"/>
    <w:rsid w:val="001519E3"/>
    <w:rsid w:val="00153A8D"/>
    <w:rsid w:val="00167655"/>
    <w:rsid w:val="00171380"/>
    <w:rsid w:val="00185B5C"/>
    <w:rsid w:val="00190F28"/>
    <w:rsid w:val="00192BEF"/>
    <w:rsid w:val="001A51FD"/>
    <w:rsid w:val="001B2246"/>
    <w:rsid w:val="001C147C"/>
    <w:rsid w:val="001D2F35"/>
    <w:rsid w:val="001D5FE8"/>
    <w:rsid w:val="001E3CAD"/>
    <w:rsid w:val="001E777F"/>
    <w:rsid w:val="001F1A32"/>
    <w:rsid w:val="00207AEE"/>
    <w:rsid w:val="0021476B"/>
    <w:rsid w:val="00217E18"/>
    <w:rsid w:val="00225F4B"/>
    <w:rsid w:val="00231416"/>
    <w:rsid w:val="00231441"/>
    <w:rsid w:val="00231534"/>
    <w:rsid w:val="0024361C"/>
    <w:rsid w:val="00254106"/>
    <w:rsid w:val="00256B0F"/>
    <w:rsid w:val="002618B3"/>
    <w:rsid w:val="00283FE7"/>
    <w:rsid w:val="00287F64"/>
    <w:rsid w:val="0029284D"/>
    <w:rsid w:val="002B1782"/>
    <w:rsid w:val="002B17F1"/>
    <w:rsid w:val="002B463A"/>
    <w:rsid w:val="002C5F9D"/>
    <w:rsid w:val="002E70F2"/>
    <w:rsid w:val="003136B2"/>
    <w:rsid w:val="003239E6"/>
    <w:rsid w:val="00324312"/>
    <w:rsid w:val="003258E2"/>
    <w:rsid w:val="0032651E"/>
    <w:rsid w:val="00332EB3"/>
    <w:rsid w:val="00362643"/>
    <w:rsid w:val="00363A24"/>
    <w:rsid w:val="003804F6"/>
    <w:rsid w:val="003932C2"/>
    <w:rsid w:val="0039596C"/>
    <w:rsid w:val="003A60C4"/>
    <w:rsid w:val="003C0D62"/>
    <w:rsid w:val="003F1AC2"/>
    <w:rsid w:val="003F484D"/>
    <w:rsid w:val="00405FD9"/>
    <w:rsid w:val="00407B09"/>
    <w:rsid w:val="004229B4"/>
    <w:rsid w:val="00426410"/>
    <w:rsid w:val="00437AAD"/>
    <w:rsid w:val="00446C22"/>
    <w:rsid w:val="004569D2"/>
    <w:rsid w:val="00460D34"/>
    <w:rsid w:val="00461DE8"/>
    <w:rsid w:val="00464976"/>
    <w:rsid w:val="00467E61"/>
    <w:rsid w:val="00473541"/>
    <w:rsid w:val="00485245"/>
    <w:rsid w:val="0049247F"/>
    <w:rsid w:val="00495E54"/>
    <w:rsid w:val="004A3796"/>
    <w:rsid w:val="004C15F0"/>
    <w:rsid w:val="004C34DA"/>
    <w:rsid w:val="004C4702"/>
    <w:rsid w:val="004C6B23"/>
    <w:rsid w:val="004D3819"/>
    <w:rsid w:val="004D3994"/>
    <w:rsid w:val="004E4400"/>
    <w:rsid w:val="004F0DED"/>
    <w:rsid w:val="004F32A6"/>
    <w:rsid w:val="004F4CC4"/>
    <w:rsid w:val="00511A6E"/>
    <w:rsid w:val="0051210F"/>
    <w:rsid w:val="005200C1"/>
    <w:rsid w:val="00524FE4"/>
    <w:rsid w:val="0053020B"/>
    <w:rsid w:val="005479AF"/>
    <w:rsid w:val="00572E6C"/>
    <w:rsid w:val="00574FD9"/>
    <w:rsid w:val="00575796"/>
    <w:rsid w:val="00577142"/>
    <w:rsid w:val="00596BD2"/>
    <w:rsid w:val="005A4258"/>
    <w:rsid w:val="005B7F18"/>
    <w:rsid w:val="005C20E4"/>
    <w:rsid w:val="005D4169"/>
    <w:rsid w:val="005D5AD0"/>
    <w:rsid w:val="005E027A"/>
    <w:rsid w:val="005E1795"/>
    <w:rsid w:val="005E2048"/>
    <w:rsid w:val="005E2154"/>
    <w:rsid w:val="005F3B09"/>
    <w:rsid w:val="00603C80"/>
    <w:rsid w:val="0062478C"/>
    <w:rsid w:val="00624AA4"/>
    <w:rsid w:val="0065108A"/>
    <w:rsid w:val="006534CB"/>
    <w:rsid w:val="00660C48"/>
    <w:rsid w:val="00676E1B"/>
    <w:rsid w:val="006803C7"/>
    <w:rsid w:val="006901A3"/>
    <w:rsid w:val="006951A5"/>
    <w:rsid w:val="006C6147"/>
    <w:rsid w:val="006D1343"/>
    <w:rsid w:val="006E1C06"/>
    <w:rsid w:val="006E4627"/>
    <w:rsid w:val="006E5D95"/>
    <w:rsid w:val="006F4B31"/>
    <w:rsid w:val="006F5AB4"/>
    <w:rsid w:val="006F7F6E"/>
    <w:rsid w:val="007021A8"/>
    <w:rsid w:val="00704A09"/>
    <w:rsid w:val="007425AA"/>
    <w:rsid w:val="00750BC1"/>
    <w:rsid w:val="007620EB"/>
    <w:rsid w:val="00766DD1"/>
    <w:rsid w:val="0077453D"/>
    <w:rsid w:val="00795BA7"/>
    <w:rsid w:val="0079795B"/>
    <w:rsid w:val="007A2B4C"/>
    <w:rsid w:val="007A36A6"/>
    <w:rsid w:val="007B5F21"/>
    <w:rsid w:val="007B70A6"/>
    <w:rsid w:val="007C1A22"/>
    <w:rsid w:val="007E1B21"/>
    <w:rsid w:val="007E6023"/>
    <w:rsid w:val="007E63F0"/>
    <w:rsid w:val="00800023"/>
    <w:rsid w:val="00812352"/>
    <w:rsid w:val="00814B7E"/>
    <w:rsid w:val="00826467"/>
    <w:rsid w:val="00841FBC"/>
    <w:rsid w:val="00853447"/>
    <w:rsid w:val="008560F0"/>
    <w:rsid w:val="0086128D"/>
    <w:rsid w:val="008674A6"/>
    <w:rsid w:val="00870C58"/>
    <w:rsid w:val="00895151"/>
    <w:rsid w:val="008A1832"/>
    <w:rsid w:val="008A7A4A"/>
    <w:rsid w:val="008B6528"/>
    <w:rsid w:val="008D03E8"/>
    <w:rsid w:val="008D27AA"/>
    <w:rsid w:val="008E7AAD"/>
    <w:rsid w:val="00910478"/>
    <w:rsid w:val="00915FDA"/>
    <w:rsid w:val="00944E67"/>
    <w:rsid w:val="009530AC"/>
    <w:rsid w:val="00990D36"/>
    <w:rsid w:val="009C085D"/>
    <w:rsid w:val="009F22B0"/>
    <w:rsid w:val="00A11290"/>
    <w:rsid w:val="00A1489F"/>
    <w:rsid w:val="00A27926"/>
    <w:rsid w:val="00A4003C"/>
    <w:rsid w:val="00A71F81"/>
    <w:rsid w:val="00A76BD3"/>
    <w:rsid w:val="00A77E0A"/>
    <w:rsid w:val="00A81430"/>
    <w:rsid w:val="00A84411"/>
    <w:rsid w:val="00A95D77"/>
    <w:rsid w:val="00AC3E9B"/>
    <w:rsid w:val="00AC68AB"/>
    <w:rsid w:val="00AD2759"/>
    <w:rsid w:val="00AF70CA"/>
    <w:rsid w:val="00B0297B"/>
    <w:rsid w:val="00B14E32"/>
    <w:rsid w:val="00B53389"/>
    <w:rsid w:val="00B56098"/>
    <w:rsid w:val="00B7308E"/>
    <w:rsid w:val="00BA69B6"/>
    <w:rsid w:val="00BB1615"/>
    <w:rsid w:val="00BC0202"/>
    <w:rsid w:val="00BC253C"/>
    <w:rsid w:val="00BC4A1E"/>
    <w:rsid w:val="00BD5620"/>
    <w:rsid w:val="00BF6BCC"/>
    <w:rsid w:val="00C145F0"/>
    <w:rsid w:val="00C14908"/>
    <w:rsid w:val="00C3611D"/>
    <w:rsid w:val="00C41A1F"/>
    <w:rsid w:val="00C45FD9"/>
    <w:rsid w:val="00C50A10"/>
    <w:rsid w:val="00C53E0D"/>
    <w:rsid w:val="00C63701"/>
    <w:rsid w:val="00C71A04"/>
    <w:rsid w:val="00C7483F"/>
    <w:rsid w:val="00C76851"/>
    <w:rsid w:val="00C83AE1"/>
    <w:rsid w:val="00C95526"/>
    <w:rsid w:val="00C97469"/>
    <w:rsid w:val="00CB209B"/>
    <w:rsid w:val="00CD6019"/>
    <w:rsid w:val="00CD7713"/>
    <w:rsid w:val="00CE7E48"/>
    <w:rsid w:val="00D00944"/>
    <w:rsid w:val="00D11AC9"/>
    <w:rsid w:val="00D24E60"/>
    <w:rsid w:val="00D25F7A"/>
    <w:rsid w:val="00D33C96"/>
    <w:rsid w:val="00D369D2"/>
    <w:rsid w:val="00D46B97"/>
    <w:rsid w:val="00D56317"/>
    <w:rsid w:val="00D75E61"/>
    <w:rsid w:val="00D76111"/>
    <w:rsid w:val="00D92AEF"/>
    <w:rsid w:val="00DE6971"/>
    <w:rsid w:val="00DF0D92"/>
    <w:rsid w:val="00E07844"/>
    <w:rsid w:val="00E35EF5"/>
    <w:rsid w:val="00E45FE6"/>
    <w:rsid w:val="00E521B0"/>
    <w:rsid w:val="00E80462"/>
    <w:rsid w:val="00E811BF"/>
    <w:rsid w:val="00E85218"/>
    <w:rsid w:val="00EA3837"/>
    <w:rsid w:val="00EB5A2A"/>
    <w:rsid w:val="00EE3143"/>
    <w:rsid w:val="00EE5751"/>
    <w:rsid w:val="00EF177D"/>
    <w:rsid w:val="00F048F4"/>
    <w:rsid w:val="00F13C3D"/>
    <w:rsid w:val="00F1572C"/>
    <w:rsid w:val="00F403C7"/>
    <w:rsid w:val="00F52E54"/>
    <w:rsid w:val="00F52FD0"/>
    <w:rsid w:val="00F53227"/>
    <w:rsid w:val="00F64A27"/>
    <w:rsid w:val="00F850FE"/>
    <w:rsid w:val="00F90295"/>
    <w:rsid w:val="00F970FE"/>
    <w:rsid w:val="00FA3725"/>
    <w:rsid w:val="00FA3D86"/>
    <w:rsid w:val="00FA50BF"/>
    <w:rsid w:val="00FA77D6"/>
    <w:rsid w:val="00FF1273"/>
    <w:rsid w:val="00FF2807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ย่อหน้ารายการ อักขระ"/>
    <w:link w:val="a7"/>
    <w:uiPriority w:val="34"/>
    <w:locked/>
    <w:rsid w:val="008A7A4A"/>
    <w:rPr>
      <w:rFonts w:ascii="TH SarabunPSK" w:eastAsia="Calibri" w:hAnsi="TH SarabunPSK" w:cs="Angsana New"/>
      <w:i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เกศินี ใจปลื้ม</cp:lastModifiedBy>
  <cp:revision>2</cp:revision>
  <cp:lastPrinted>2025-04-02T02:12:00Z</cp:lastPrinted>
  <dcterms:created xsi:type="dcterms:W3CDTF">2025-04-02T07:50:00Z</dcterms:created>
  <dcterms:modified xsi:type="dcterms:W3CDTF">2025-04-02T07:50:00Z</dcterms:modified>
</cp:coreProperties>
</file>