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0EC" w:rsidRPr="004E6882" w:rsidRDefault="0042125C" w:rsidP="00E814B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333333"/>
          <w:sz w:val="32"/>
          <w:szCs w:val="32"/>
          <w:shd w:val="clear" w:color="auto" w:fill="FFFFFF"/>
        </w:rPr>
      </w:pPr>
      <w:r w:rsidRPr="004E6882">
        <w:rPr>
          <w:rFonts w:asciiTheme="majorBidi" w:hAnsiTheme="majorBidi" w:cstheme="majorBidi" w:hint="cs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-866140</wp:posOffset>
            </wp:positionH>
            <wp:positionV relativeFrom="paragraph">
              <wp:posOffset>-741045</wp:posOffset>
            </wp:positionV>
            <wp:extent cx="7734300" cy="11652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882">
        <w:rPr>
          <w:rFonts w:asciiTheme="majorBidi" w:eastAsia="Calibr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 xml:space="preserve">สถาบันประสาทวิทยา กรมการแพทย์ </w:t>
      </w:r>
      <w:r w:rsidR="002269F5" w:rsidRPr="004E6882">
        <w:rPr>
          <w:rFonts w:asciiTheme="majorBidi" w:eastAsia="Calibr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ให้ความรู้เรื่อง</w:t>
      </w:r>
      <w:r w:rsidRPr="004E6882">
        <w:rPr>
          <w:rFonts w:asciiTheme="majorBidi" w:eastAsia="Calibr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โรคลมชัก</w:t>
      </w:r>
    </w:p>
    <w:p w:rsidR="008B1777" w:rsidRPr="004E6882" w:rsidRDefault="005C10EC" w:rsidP="00E814B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333333"/>
          <w:sz w:val="32"/>
          <w:szCs w:val="32"/>
          <w:shd w:val="clear" w:color="auto" w:fill="FFFFFF"/>
        </w:rPr>
      </w:pPr>
      <w:r w:rsidRPr="004E6882">
        <w:rPr>
          <w:rFonts w:asciiTheme="majorBidi" w:eastAsia="Calibr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 xml:space="preserve">แนะจำขึ้นใจ “ไม่งัด ไม่ง้าง ไม่ถ่าง ไม่กด ไม่ทั้งหมด ชักหยุดเอง” 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</w:p>
    <w:p w:rsidR="008B1777" w:rsidRPr="004E6882" w:rsidRDefault="00561C32" w:rsidP="005C10EC">
      <w:pPr>
        <w:spacing w:after="0" w:line="240" w:lineRule="auto"/>
        <w:ind w:firstLine="720"/>
        <w:jc w:val="both"/>
        <w:rPr>
          <w:rFonts w:asciiTheme="majorBidi" w:eastAsia="Calibri Light" w:hAnsiTheme="majorBidi" w:cstheme="majorBidi"/>
          <w:sz w:val="32"/>
          <w:szCs w:val="32"/>
        </w:rPr>
      </w:pPr>
      <w:r w:rsidRPr="004E688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val="th-TH"/>
        </w:rPr>
        <w:t>แพทย์หญิงอัมพร</w:t>
      </w:r>
      <w:r w:rsidRPr="004E688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Pr="004E688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val="th-TH"/>
        </w:rPr>
        <w:t>เบญจพลพิทักษ์</w:t>
      </w:r>
      <w:r w:rsidRPr="004E688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Pr="004E688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val="th-TH"/>
        </w:rPr>
        <w:t xml:space="preserve">อธิบดีกรมการแพทย์ </w:t>
      </w: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  <w:cs/>
          <w:lang w:val="th-TH"/>
        </w:rPr>
        <w:t>กล่าวว่า เมื่อ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วันที่</w:t>
      </w:r>
      <w:r w:rsidRPr="004E6882">
        <w:rPr>
          <w:rFonts w:asciiTheme="majorBidi" w:hAnsiTheme="majorBidi" w:cstheme="majorBidi"/>
          <w:sz w:val="32"/>
          <w:szCs w:val="32"/>
        </w:rPr>
        <w:t xml:space="preserve"> 12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พฤศจิกายน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พ</w:t>
      </w:r>
      <w:r w:rsidRPr="004E6882">
        <w:rPr>
          <w:rFonts w:asciiTheme="majorBidi" w:hAnsiTheme="majorBidi" w:cstheme="majorBidi"/>
          <w:sz w:val="32"/>
          <w:szCs w:val="32"/>
        </w:rPr>
        <w:t>.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ศ</w:t>
      </w:r>
      <w:r w:rsidRPr="004E6882">
        <w:rPr>
          <w:rFonts w:asciiTheme="majorBidi" w:hAnsiTheme="majorBidi" w:cstheme="majorBidi"/>
          <w:sz w:val="32"/>
          <w:szCs w:val="32"/>
        </w:rPr>
        <w:t>. 2563</w:t>
      </w:r>
      <w:r w:rsidRPr="004E68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ที่ผ่านมา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องค์การอนามัยโลก</w:t>
      </w:r>
      <w:r w:rsidRPr="004E6882">
        <w:rPr>
          <w:rFonts w:asciiTheme="majorBidi" w:hAnsiTheme="majorBidi" w:cstheme="majorBidi"/>
          <w:sz w:val="32"/>
          <w:szCs w:val="32"/>
        </w:rPr>
        <w:t xml:space="preserve"> (WHO)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ได้ประกาศ</w:t>
      </w:r>
      <w:r w:rsidRPr="004E6882"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 xml:space="preserve"> </w:t>
      </w:r>
      <w:r w:rsidRPr="004E6882">
        <w:rPr>
          <w:rFonts w:asciiTheme="majorBidi" w:hAnsiTheme="majorBidi" w:cstheme="majorBidi"/>
          <w:sz w:val="32"/>
          <w:szCs w:val="32"/>
        </w:rPr>
        <w:t xml:space="preserve">“WHO Global Actions on Epilepsy and Other Neurological Disorders"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โดยร่วมมือกับองค์การต่อต้านโรคลมชักสากล</w:t>
      </w:r>
      <w:r w:rsidRPr="004E6882">
        <w:rPr>
          <w:rFonts w:asciiTheme="majorBidi" w:hAnsiTheme="majorBidi" w:cstheme="majorBidi"/>
          <w:sz w:val="32"/>
          <w:szCs w:val="32"/>
        </w:rPr>
        <w:t xml:space="preserve"> (ILAE)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ในการแก้ปัญหาโรคลมชัก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ซึ่งถือเป็นหนึ่งในโรคที่ก่อให้เกิดความผิดปกติทางระบบประสาทอย่างรุนแรง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พบได้ในทุกช่วงอายุ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ปัจจุบันมีผู้ป่วยโรคลมชักมากกว่า</w:t>
      </w:r>
      <w:r w:rsidRPr="004E6882">
        <w:rPr>
          <w:rFonts w:asciiTheme="majorBidi" w:hAnsiTheme="majorBidi" w:cstheme="majorBidi"/>
          <w:sz w:val="32"/>
          <w:szCs w:val="32"/>
        </w:rPr>
        <w:t xml:space="preserve"> 50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ล้านคนทั่วโลก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และมีผู้ป่วยใหม่เพิ่มขึ้น</w:t>
      </w:r>
      <w:r w:rsidRPr="004E6882">
        <w:rPr>
          <w:rFonts w:asciiTheme="majorBidi" w:hAnsiTheme="majorBidi" w:cstheme="majorBidi"/>
          <w:sz w:val="32"/>
          <w:szCs w:val="32"/>
        </w:rPr>
        <w:t xml:space="preserve"> 2.4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ล้านคนในทุก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ๆ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ปี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จึงมีความจำเป็นที่จะต้องสนับสนุนให้ทุกประเทศร่วมมือกัน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เพื่อรับมือกับผลกระทบทางสุขภาพ</w:t>
      </w:r>
      <w:r w:rsidR="00E814B0"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ซึ่งส่งผลโดยตรงต่อคุณภาพชีวิตของผู้ป่วยและครอบครัว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หากผู้ป่วยได้รับการรักษาที่เหมาะสม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จะพบว่า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มากกว่าร้อยละ</w:t>
      </w:r>
      <w:r w:rsidRPr="004E6882">
        <w:rPr>
          <w:rFonts w:asciiTheme="majorBidi" w:hAnsiTheme="majorBidi" w:cstheme="majorBidi"/>
          <w:sz w:val="32"/>
          <w:szCs w:val="32"/>
        </w:rPr>
        <w:t xml:space="preserve"> 75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สามารถดำเนินชีวิตได้ตามปกติ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โดยปราศจากอาการชัก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</w:p>
    <w:p w:rsidR="008B1777" w:rsidRPr="004E6882" w:rsidRDefault="00561C32" w:rsidP="005C10EC">
      <w:pPr>
        <w:spacing w:after="0" w:line="240" w:lineRule="auto"/>
        <w:ind w:firstLine="720"/>
        <w:jc w:val="both"/>
        <w:rPr>
          <w:rFonts w:asciiTheme="majorBidi" w:eastAsia="Calibri Light" w:hAnsiTheme="majorBidi" w:cstheme="majorBidi"/>
          <w:sz w:val="32"/>
          <w:szCs w:val="32"/>
        </w:rPr>
      </w:pP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ทั้งนี้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ประเทศไทยได้ขานรับนโยบายขององค์การอนามัยโลก</w:t>
      </w:r>
      <w:r w:rsidRPr="004E6882">
        <w:rPr>
          <w:rFonts w:asciiTheme="majorBidi" w:hAnsiTheme="majorBidi" w:cstheme="majorBidi"/>
          <w:sz w:val="32"/>
          <w:szCs w:val="32"/>
        </w:rPr>
        <w:t xml:space="preserve"> (WHO)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และองค์การต่อต้านโรคลมชักสากล</w:t>
      </w:r>
      <w:r w:rsidRPr="004E6882">
        <w:rPr>
          <w:rFonts w:asciiTheme="majorBidi" w:hAnsiTheme="majorBidi" w:cstheme="majorBidi"/>
          <w:sz w:val="32"/>
          <w:szCs w:val="32"/>
        </w:rPr>
        <w:t xml:space="preserve"> (ILAE)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โดยการขับเคลื่อนให้เกิดการดูแลรักษาโรคลมชักแบบครบวงจร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และสนับสนุนให้เป็นหนึ่งในนโยบายโรคระบบประสาท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เพื่อให้ผู้ป่วยในทุกพื้นที่ของประเทศไทย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ได้รับการดูแลรักษาด้วยมาตรฐานไม่แตกต่างกัน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Arial Unicode MS" w:hAnsiTheme="majorBidi" w:cstheme="majorBidi"/>
          <w:sz w:val="32"/>
          <w:szCs w:val="32"/>
          <w:cs/>
          <w:lang w:val="th-TH"/>
        </w:rPr>
        <w:t>ตลอดจนพัฒนาเครือข่ายการให้บริการรักษาโรคลมชักทั่วไประเทศ</w:t>
      </w:r>
      <w:r w:rsidRPr="004E6882">
        <w:rPr>
          <w:rFonts w:asciiTheme="majorBidi" w:hAnsiTheme="majorBidi" w:cstheme="majorBidi"/>
          <w:sz w:val="32"/>
          <w:szCs w:val="32"/>
        </w:rPr>
        <w:t xml:space="preserve"> </w:t>
      </w:r>
    </w:p>
    <w:p w:rsidR="008B1777" w:rsidRPr="004E6882" w:rsidRDefault="00561C32">
      <w:pPr>
        <w:spacing w:after="0" w:line="240" w:lineRule="auto"/>
        <w:ind w:firstLine="720"/>
        <w:jc w:val="both"/>
        <w:rPr>
          <w:rFonts w:asciiTheme="majorBidi" w:eastAsia="TH SarabunPSK" w:hAnsiTheme="majorBidi" w:cstheme="majorBidi"/>
          <w:sz w:val="32"/>
          <w:szCs w:val="32"/>
          <w:shd w:val="clear" w:color="auto" w:fill="FFFFFF"/>
        </w:rPr>
      </w:pPr>
      <w:r w:rsidRPr="004E6882">
        <w:rPr>
          <w:rFonts w:asciiTheme="majorBidi" w:eastAsia="TH SarabunPSK" w:hAnsiTheme="majorBidi" w:cstheme="majorBidi"/>
          <w:b/>
          <w:bCs/>
          <w:sz w:val="32"/>
          <w:szCs w:val="32"/>
          <w:shd w:val="clear" w:color="auto" w:fill="FFFFFF"/>
          <w:cs/>
          <w:lang w:val="th-TH"/>
        </w:rPr>
        <w:t xml:space="preserve">นายแพทย์ธนินทร์ เวชชาภินันท์ ผู้อำนวยการสถาบันประสาทวิทยา </w:t>
      </w: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  <w:cs/>
          <w:lang w:val="th-TH"/>
        </w:rPr>
        <w:t>กล่าวเพิ่มเติมว่า สถาบันประสาทวิทยา ในฐานะโรงพยาบาลเฉพาะทางด้านโรคสมองและระบบประสาทไขสันหลัง</w:t>
      </w: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  <w:cs/>
          <w:lang w:val="th-TH"/>
        </w:rPr>
        <w:t xml:space="preserve">มีหน้าที่รับผิดชอบโดยตรงในการพัฒนาระบบบริการสุขภาพด้านโรคลมชัก ผลิตและฝึกอบรมบุคลากรเฉพาะทางด้านโรคลมชัก พัฒนาเครือข่ายร่วมกับโรงพยาบาลทั่วไปและโรงพยาบาลชุมชนเพื่อให้การดูแลรักษาโรคลมชักเป็นมาตรฐานเดียวกันทั่วประเทศ </w:t>
      </w:r>
    </w:p>
    <w:p w:rsidR="008B1777" w:rsidRPr="004E6882" w:rsidRDefault="00561C32">
      <w:pPr>
        <w:spacing w:after="0" w:line="240" w:lineRule="auto"/>
        <w:ind w:firstLine="720"/>
        <w:jc w:val="both"/>
        <w:rPr>
          <w:rFonts w:asciiTheme="majorBidi" w:eastAsia="Calibri Light" w:hAnsiTheme="majorBidi" w:cstheme="majorBidi"/>
          <w:sz w:val="32"/>
          <w:szCs w:val="32"/>
        </w:rPr>
      </w:pP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  <w:cs/>
          <w:lang w:val="th-TH"/>
        </w:rPr>
        <w:t>ปัจจุบัน ผู้ป่วยโรคลมชักยังต้องเผชิญกับข้อจำกัดในการดำเนินชีวิตประจำวันหลายอย่าง ตั้งแต่การเข้าเรียนในโรงเรียน การสมัครเข้าทำงานและการประกอบอาชีพ การแต่งงานมีครอบครัวมีบุตร การเล่นกีฬาและสันทนาการ หรือกิจกรรมในชีวิตประจำวันอื่น ๆ สถาบันประสาทวิทยาจึงมุ่งเน้นพัฒนาคุณภาพและบริการการรักษาผู้ป่วยโรคลมชักแบบครบวงจร ตั้งแต่การตรวจวินิจฉัย การให้การรักษาด้วยยากันชัก การประเมินเพื่อผ่าตัดรักษา การตรวจประเมินขั้นสูงเพื่อหาจุดกำเนิดชักและผ่าตัดรักษาด้วยหุ่นยนต์ช่วยผ่าตัด</w:t>
      </w:r>
      <w:r w:rsidR="00E814B0"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  <w:lang w:val="th-TH"/>
        </w:rPr>
        <w:t xml:space="preserve"> </w:t>
      </w: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  <w:cs/>
          <w:lang w:val="th-TH"/>
        </w:rPr>
        <w:t xml:space="preserve">การผ่าตัดใส่เครื่องกระตุ้นเส้นประสาทสมองหรือการผ่าตัดใส่เครื่องกระตุ้นสมองเพื่อลดอาการชัก การดำเนินกิจกรรมอื่น ๆ เพื่อสร้างความรู้ความเข้าใจที่ถูกต้องในการปฐมพยาบาลผู้ป่วยโรคลมชัก ด้วยคำขวัญที่ว่า </w:t>
      </w: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</w:rPr>
        <w:t>“</w:t>
      </w: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  <w:cs/>
          <w:lang w:val="th-TH"/>
        </w:rPr>
        <w:t>ไม่งัด ไม่ง้าง ไม่ถ่าง ไม่กด ไม่ทั้งหมด ชักหยุดเอง</w:t>
      </w: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</w:rPr>
        <w:t xml:space="preserve">” </w:t>
      </w: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  <w:cs/>
          <w:lang w:val="th-TH"/>
        </w:rPr>
        <w:t xml:space="preserve">แค่ดูแลให้ชักอย่างปลอดภัย หากชักนานเกินกว่า </w:t>
      </w: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</w:rPr>
        <w:t xml:space="preserve">5 </w:t>
      </w: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  <w:cs/>
          <w:lang w:val="th-TH"/>
        </w:rPr>
        <w:t xml:space="preserve">นาที หรือผู้ป่วยได้รับบาดเจ็บจากการชัก โทร </w:t>
      </w: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</w:rPr>
        <w:t xml:space="preserve">1669 </w:t>
      </w:r>
      <w:r w:rsidRPr="004E6882">
        <w:rPr>
          <w:rFonts w:asciiTheme="majorBidi" w:eastAsia="TH SarabunPSK" w:hAnsiTheme="majorBidi" w:cstheme="majorBidi"/>
          <w:sz w:val="32"/>
          <w:szCs w:val="32"/>
          <w:shd w:val="clear" w:color="auto" w:fill="FFFFFF"/>
          <w:cs/>
          <w:lang w:val="th-TH"/>
        </w:rPr>
        <w:t>หรือนำส่งโรงพยาบาล ตลอดจนการรณรงค์เพื่อส่งเสริมให้ทุกภาคส่วนปฏิบัติต่อผู้ป่วยโรคลมชักตามความรู้ความสามารถโดยไม่แบ่งแยก</w:t>
      </w:r>
      <w:r w:rsidR="004E6882">
        <w:rPr>
          <w:rFonts w:asciiTheme="majorBidi" w:eastAsia="TH SarabunPSK" w:hAnsiTheme="majorBidi" w:cstheme="majorBidi" w:hint="cs"/>
          <w:sz w:val="32"/>
          <w:szCs w:val="32"/>
          <w:shd w:val="clear" w:color="auto" w:fill="FFFFFF"/>
          <w:lang w:val="th-TH"/>
        </w:rPr>
        <w:t xml:space="preserve"> </w:t>
      </w:r>
    </w:p>
    <w:p w:rsidR="008B1777" w:rsidRPr="002C2937" w:rsidRDefault="002C2937" w:rsidP="002C2937">
      <w:pPr>
        <w:spacing w:after="0" w:line="240" w:lineRule="auto"/>
        <w:ind w:left="2160" w:firstLine="720"/>
        <w:jc w:val="both"/>
        <w:rPr>
          <w:rFonts w:asciiTheme="majorBidi" w:eastAsia="TH SarabunPSK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eastAsia="TH SarabunPSK" w:hAnsiTheme="majorBidi" w:cstheme="majorBidi" w:hint="cs"/>
          <w:sz w:val="32"/>
          <w:szCs w:val="32"/>
          <w:lang w:val="th-TH"/>
        </w:rPr>
        <w:t>#</w:t>
      </w:r>
      <w:r w:rsidRPr="004E6882">
        <w:rPr>
          <w:rFonts w:asciiTheme="majorBidi" w:eastAsia="TH SarabunPSK" w:hAnsiTheme="majorBidi" w:cstheme="majorBidi"/>
          <w:sz w:val="32"/>
          <w:szCs w:val="32"/>
          <w:cs/>
          <w:lang w:val="th-TH"/>
        </w:rPr>
        <w:t xml:space="preserve">กรมการแพทย์ </w:t>
      </w:r>
      <w:r w:rsidRPr="004E6882">
        <w:rPr>
          <w:rFonts w:asciiTheme="majorBidi" w:eastAsia="TH SarabunPSK" w:hAnsiTheme="majorBidi" w:cstheme="majorBidi"/>
          <w:sz w:val="32"/>
          <w:szCs w:val="32"/>
        </w:rPr>
        <w:t>#</w:t>
      </w:r>
      <w:r w:rsidRPr="004E6882">
        <w:rPr>
          <w:rFonts w:asciiTheme="majorBidi" w:eastAsia="TH SarabunPSK" w:hAnsiTheme="majorBidi" w:cstheme="majorBidi"/>
          <w:sz w:val="32"/>
          <w:szCs w:val="32"/>
          <w:cs/>
          <w:lang w:val="th-TH"/>
        </w:rPr>
        <w:t xml:space="preserve">สถาบันประสาทวิทยา </w:t>
      </w:r>
      <w:r w:rsidRPr="004E6882">
        <w:rPr>
          <w:rFonts w:asciiTheme="majorBidi" w:eastAsia="TH SarabunPSK" w:hAnsiTheme="majorBidi" w:cstheme="majorBidi"/>
          <w:sz w:val="32"/>
          <w:szCs w:val="32"/>
        </w:rPr>
        <w:t xml:space="preserve"> #</w:t>
      </w:r>
      <w:r w:rsidRPr="004E6882">
        <w:rPr>
          <w:rFonts w:asciiTheme="majorBidi" w:eastAsia="TH SarabunPSK" w:hAnsiTheme="majorBidi" w:cstheme="majorBidi"/>
          <w:sz w:val="32"/>
          <w:szCs w:val="32"/>
          <w:cs/>
          <w:lang w:val="th-TH"/>
        </w:rPr>
        <w:t>ลมชักรักษาได้</w:t>
      </w:r>
    </w:p>
    <w:p w:rsidR="005D063E" w:rsidRPr="005D063E" w:rsidRDefault="00561C32" w:rsidP="005D063E">
      <w:pPr>
        <w:pStyle w:val="a3"/>
        <w:shd w:val="clear" w:color="auto" w:fill="FFFFFF"/>
        <w:spacing w:before="0" w:after="0"/>
        <w:jc w:val="right"/>
        <w:rPr>
          <w:rFonts w:asciiTheme="majorBidi" w:eastAsia="TH SarabunPSK" w:hAnsiTheme="majorBidi" w:cstheme="majorBidi"/>
          <w:sz w:val="32"/>
          <w:szCs w:val="32"/>
        </w:rPr>
      </w:pPr>
      <w:r w:rsidRPr="004E6882">
        <w:rPr>
          <w:rFonts w:asciiTheme="majorBidi" w:eastAsia="TH SarabunPSK" w:hAnsiTheme="majorBidi" w:cstheme="majorBidi"/>
          <w:sz w:val="32"/>
          <w:szCs w:val="32"/>
        </w:rPr>
        <w:t>-</w:t>
      </w:r>
      <w:r w:rsidRPr="004E6882">
        <w:rPr>
          <w:rFonts w:asciiTheme="majorBidi" w:eastAsia="TH SarabunPSK" w:hAnsiTheme="majorBidi" w:cstheme="majorBidi"/>
          <w:sz w:val="32"/>
          <w:szCs w:val="32"/>
          <w:cs/>
          <w:lang w:val="th-TH"/>
        </w:rPr>
        <w:t>ขอขอบคุณ</w:t>
      </w:r>
      <w:r w:rsidRPr="004E6882">
        <w:rPr>
          <w:rFonts w:asciiTheme="majorBidi" w:eastAsia="TH SarabunPSK" w:hAnsiTheme="majorBidi" w:cstheme="majorBidi"/>
          <w:sz w:val="32"/>
          <w:szCs w:val="32"/>
        </w:rPr>
        <w:t>-    1</w:t>
      </w:r>
      <w:r w:rsidR="002C2937">
        <w:rPr>
          <w:rFonts w:asciiTheme="majorBidi" w:eastAsia="TH SarabunPSK" w:hAnsiTheme="majorBidi" w:cstheme="majorBidi" w:hint="cs"/>
          <w:sz w:val="32"/>
          <w:szCs w:val="32"/>
        </w:rPr>
        <w:t>7</w:t>
      </w:r>
      <w:r w:rsidRPr="004E6882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Pr="004E6882">
        <w:rPr>
          <w:rFonts w:asciiTheme="majorBidi" w:eastAsia="TH SarabunPSK" w:hAnsiTheme="majorBidi" w:cstheme="majorBidi"/>
          <w:sz w:val="32"/>
          <w:szCs w:val="32"/>
          <w:cs/>
          <w:lang w:val="th-TH"/>
        </w:rPr>
        <w:t xml:space="preserve">กุมภาพันธ์ </w:t>
      </w:r>
      <w:r w:rsidRPr="004E6882">
        <w:rPr>
          <w:rFonts w:asciiTheme="majorBidi" w:eastAsia="TH SarabunPSK" w:hAnsiTheme="majorBidi" w:cstheme="majorBidi"/>
          <w:sz w:val="32"/>
          <w:szCs w:val="32"/>
        </w:rPr>
        <w:t>2</w:t>
      </w:r>
      <w:r w:rsidR="00F811A8">
        <w:rPr>
          <w:rFonts w:asciiTheme="majorBidi" w:eastAsia="TH SarabunPSK" w:hAnsiTheme="majorBidi" w:cstheme="majorBidi" w:hint="cs"/>
          <w:sz w:val="32"/>
          <w:szCs w:val="32"/>
        </w:rPr>
        <w:t>567</w:t>
      </w:r>
    </w:p>
    <w:sectPr w:rsidR="005D063E" w:rsidRPr="005D063E">
      <w:pgSz w:w="12240" w:h="15840"/>
      <w:pgMar w:top="1220" w:right="900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TrueType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1A719F"/>
    <w:rsid w:val="002269F5"/>
    <w:rsid w:val="002C2937"/>
    <w:rsid w:val="0042125C"/>
    <w:rsid w:val="004E6882"/>
    <w:rsid w:val="00561C32"/>
    <w:rsid w:val="005C10EC"/>
    <w:rsid w:val="005D063E"/>
    <w:rsid w:val="00862200"/>
    <w:rsid w:val="008B1777"/>
    <w:rsid w:val="00BF4359"/>
    <w:rsid w:val="00E814B0"/>
    <w:rsid w:val="00F811A8"/>
    <w:rsid w:val="040824AC"/>
    <w:rsid w:val="09685DFB"/>
    <w:rsid w:val="0E806DD8"/>
    <w:rsid w:val="0F3E048F"/>
    <w:rsid w:val="10B33874"/>
    <w:rsid w:val="167307D1"/>
    <w:rsid w:val="17BF2702"/>
    <w:rsid w:val="26752659"/>
    <w:rsid w:val="27A86FDD"/>
    <w:rsid w:val="27C44DD4"/>
    <w:rsid w:val="28837103"/>
    <w:rsid w:val="2B75075B"/>
    <w:rsid w:val="2C2853F1"/>
    <w:rsid w:val="2EC67BCD"/>
    <w:rsid w:val="2F5F6AC7"/>
    <w:rsid w:val="314D62F2"/>
    <w:rsid w:val="4603646C"/>
    <w:rsid w:val="460D47FD"/>
    <w:rsid w:val="493B49B5"/>
    <w:rsid w:val="49407FCD"/>
    <w:rsid w:val="4D570F71"/>
    <w:rsid w:val="4F5B2940"/>
    <w:rsid w:val="51B6149B"/>
    <w:rsid w:val="53581667"/>
    <w:rsid w:val="535A6478"/>
    <w:rsid w:val="54A125D2"/>
    <w:rsid w:val="595B1E6B"/>
    <w:rsid w:val="5B386B34"/>
    <w:rsid w:val="6BB148E9"/>
    <w:rsid w:val="6C1A719F"/>
    <w:rsid w:val="6ECA7E4F"/>
    <w:rsid w:val="6F06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690A2D5-413A-184A-A017-CF169E3D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2020</Characters>
  <Application>Microsoft Office Word</Application>
  <DocSecurity>0</DocSecurity>
  <Lines>16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</dc:creator>
  <cp:keywords/>
  <cp:lastModifiedBy>ohhandart@gmail.com</cp:lastModifiedBy>
  <cp:revision>2</cp:revision>
  <dcterms:created xsi:type="dcterms:W3CDTF">2024-02-17T01:13:00Z</dcterms:created>
  <dcterms:modified xsi:type="dcterms:W3CDTF">2024-02-17T01:13:00Z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1054-12.2.0.13431</vt:lpwstr>
  </property>
  <property fmtid="{D5CDD505-2E9C-101B-9397-08002B2CF9AE}" pid="3" name="ICV">
    <vt:lpwstr>D2C441CE98304719BC520DDB2504A6F6_13</vt:lpwstr>
  </property>
</Properties>
</file>