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0CD1" w:rsidRDefault="00A2655B">
      <w:pPr>
        <w:pStyle w:val="a5"/>
        <w:jc w:val="center"/>
        <w:rPr>
          <w:rFonts w:ascii="TH SarabunPSK" w:hAnsi="TH SarabunPSK" w:cs="TH SarabunPSK"/>
          <w:i w:val="0"/>
          <w:iCs w:val="0"/>
          <w:sz w:val="32"/>
          <w:cs/>
        </w:rPr>
      </w:pP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ข่าวประชาสัมพันธ์                                                                                      วันที่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21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 xml:space="preserve">กรกฎาคม </w:t>
      </w:r>
      <w:r>
        <w:rPr>
          <w:rFonts w:ascii="TH SarabunPSK" w:hAnsi="TH SarabunPSK" w:cs="TH SarabunPSK"/>
          <w:i w:val="0"/>
          <w:iCs w:val="0"/>
          <w:sz w:val="32"/>
          <w:cs/>
        </w:rPr>
        <w:t>2566</w:t>
      </w:r>
    </w:p>
    <w:p w:rsidR="00070CD1" w:rsidRDefault="00A2655B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</w:rPr>
        <w:t xml:space="preserve"> </w:t>
      </w:r>
    </w:p>
    <w:p w:rsidR="00070CD1" w:rsidRDefault="00A2655B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sz w:val="38"/>
          <w:szCs w:val="38"/>
        </w:rPr>
      </w:pP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</w:rPr>
        <w:t>EA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  <w:lang w:val="th-TH"/>
        </w:rPr>
        <w:t>จับมือ กรมการแพทย์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  <w:lang w:val="th-TH"/>
        </w:rPr>
        <w:t>ลุยโปรเจค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</w:rPr>
        <w:t xml:space="preserve">Green Hospital </w:t>
      </w:r>
      <w:r>
        <w:rPr>
          <w:rFonts w:ascii="TH SarabunPSK" w:hAnsi="TH SarabunPSK" w:cs="TH SarabunPSK"/>
          <w:b/>
          <w:bCs/>
          <w:i w:val="0"/>
          <w:iCs w:val="0"/>
          <w:sz w:val="38"/>
          <w:szCs w:val="38"/>
          <w:cs/>
          <w:lang w:val="th-TH"/>
        </w:rPr>
        <w:t>ต้นแบบ</w:t>
      </w:r>
    </w:p>
    <w:p w:rsidR="00070CD1" w:rsidRDefault="00A2655B">
      <w:pPr>
        <w:pStyle w:val="a5"/>
        <w:jc w:val="center"/>
        <w:rPr>
          <w:rFonts w:ascii="TH SarabunPSK" w:hAnsi="TH SarabunPSK" w:cs="TH SarabunPSK"/>
          <w:b/>
          <w:bCs/>
          <w:i w:val="0"/>
          <w:iCs w:val="0"/>
          <w:sz w:val="36"/>
          <w:szCs w:val="36"/>
        </w:rPr>
      </w:pP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val="th-TH"/>
        </w:rPr>
        <w:t>นำยานยนต์ไฟฟ้าขับเคลื่อนขนส่งและบริการทางการแพทย์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6"/>
          <w:szCs w:val="36"/>
          <w:cs/>
          <w:lang w:val="th-TH"/>
        </w:rPr>
        <w:t>ครบวงจร</w:t>
      </w:r>
    </w:p>
    <w:p w:rsidR="00070CD1" w:rsidRDefault="00070CD1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</w:rPr>
      </w:pPr>
    </w:p>
    <w:p w:rsidR="00070CD1" w:rsidRDefault="00A2655B">
      <w:pPr>
        <w:pStyle w:val="a5"/>
        <w:ind w:firstLine="720"/>
        <w:jc w:val="thaiDistribute"/>
        <w:rPr>
          <w:rFonts w:ascii="TH SarabunPSK" w:eastAsia="auto 30.9202px 1.4" w:hAnsi="TH SarabunPSK" w:cs="TH SarabunPSK"/>
          <w:b/>
          <w:bCs/>
          <w:color w:val="000000"/>
          <w:sz w:val="32"/>
          <w:cs/>
        </w:rPr>
      </w:pPr>
      <w:r>
        <w:rPr>
          <w:rFonts w:ascii="TH SarabunPSK" w:hAnsi="TH SarabunPSK" w:cs="TH SarabunPSK"/>
          <w:b/>
          <w:bCs/>
          <w:sz w:val="32"/>
          <w:cs/>
          <w:lang w:val="th-TH"/>
        </w:rPr>
        <w:t>บมจ</w:t>
      </w:r>
      <w:r>
        <w:rPr>
          <w:rFonts w:ascii="TH SarabunPSK" w:hAnsi="TH SarabunPSK" w:cs="TH SarabunPSK"/>
          <w:b/>
          <w:bCs/>
          <w:sz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พลังงานบริสุทธิ์</w:t>
      </w:r>
      <w:r>
        <w:rPr>
          <w:rFonts w:ascii="TH SarabunPSK" w:hAnsi="TH SarabunPSK" w:cs="TH SarabunPSK"/>
          <w:b/>
          <w:bCs/>
          <w:sz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</w:rPr>
        <w:t xml:space="preserve">EA) 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จรดปากกาเซ็นเอ็มโอยูร่วมกับ</w:t>
      </w:r>
      <w:r>
        <w:rPr>
          <w:rFonts w:ascii="TH SarabunPSK" w:hAnsi="TH SarabunPSK" w:cs="TH SarabunPSK"/>
          <w:b/>
          <w:bCs/>
          <w:sz w:val="32"/>
          <w:cs/>
        </w:rPr>
        <w:t xml:space="preserve"> “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b/>
          <w:bCs/>
          <w:sz w:val="32"/>
          <w:cs/>
        </w:rPr>
        <w:t xml:space="preserve">” 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ลุยโปรเจคพัฒนาโรงพยาบาลตามแนวทาง</w:t>
      </w:r>
      <w:r>
        <w:rPr>
          <w:rFonts w:ascii="TH SarabunPSK" w:hAnsi="TH SarabunPSK" w:cs="TH SarabunPSK"/>
          <w:b/>
          <w:bCs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</w:rPr>
        <w:t xml:space="preserve">Green and Clean Hospital 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ต้นแบบ</w:t>
      </w:r>
      <w:r>
        <w:rPr>
          <w:rFonts w:ascii="TH SarabunPSK" w:hAnsi="TH SarabunPSK" w:cs="TH SarabunPSK"/>
          <w:b/>
          <w:bCs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 xml:space="preserve">พร้อมเดินหน้าผลิตไฟฟ้าด้วยพลังงานสะอาด </w:t>
      </w:r>
      <w:r>
        <w:rPr>
          <w:rFonts w:ascii="TH SarabunPSK" w:hAnsi="TH SarabunPSK" w:cs="TH SarabunPSK"/>
          <w:b/>
          <w:bCs/>
          <w:color w:val="000000"/>
          <w:sz w:val="32"/>
          <w:cs/>
          <w:lang w:val="th-TH"/>
        </w:rPr>
        <w:t>ยกระดับด้วยระบบกักเก็บพลังงานที่มีประสิทธิภาพ พร้อมขับเคลื่อนการ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>ขนส่งและบริการทางการแพทย์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</w:rPr>
        <w:t xml:space="preserve">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>ด้วยยานยนต์ไฟฟ้าและสถานนีชาร์จด้วยจุดบริการที่ครอบคลุม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</w:rPr>
        <w:t xml:space="preserve">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 xml:space="preserve">กว่า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</w:rPr>
        <w:t xml:space="preserve">500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>สถานีชาร์จ เล็งขยายสถานี</w:t>
      </w:r>
      <w:r>
        <w:rPr>
          <w:rFonts w:ascii="TH SarabunPSK" w:eastAsia="auto 30.9202px 1.4" w:hAnsi="TH SarabunPSK" w:cs="TH SarabunPSK" w:hint="cs"/>
          <w:b/>
          <w:bCs/>
          <w:color w:val="000000"/>
          <w:sz w:val="32"/>
          <w:cs/>
          <w:lang w:val="th-TH"/>
        </w:rPr>
        <w:t xml:space="preserve">ฯ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 xml:space="preserve">ตอบโจทย์แผนยุทธศาสตร์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</w:rPr>
        <w:t xml:space="preserve">EV 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>แห่งชาติ สร้างความ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ยั่งยืน</w:t>
      </w:r>
      <w:r>
        <w:rPr>
          <w:rFonts w:ascii="TH SarabunPSK" w:hAnsi="TH SarabunPSK" w:cs="TH SarabunPSK"/>
          <w:b/>
          <w:bCs/>
          <w:sz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cs/>
          <w:lang w:val="th-TH"/>
        </w:rPr>
        <w:t>เป็นมิตรกับสิ่งแวดล้อม</w:t>
      </w:r>
      <w:r>
        <w:rPr>
          <w:rFonts w:ascii="TH SarabunPSK" w:eastAsia="auto 30.9202px 1.4" w:hAnsi="TH SarabunPSK" w:cs="TH SarabunPSK"/>
          <w:b/>
          <w:bCs/>
          <w:color w:val="000000"/>
          <w:sz w:val="32"/>
          <w:cs/>
          <w:lang w:val="th-TH"/>
        </w:rPr>
        <w:t>ของประเทศ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sz w:val="32"/>
          <w:cs/>
          <w:lang w:val="th-TH"/>
        </w:rPr>
      </w:pP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กระทรวงสาธารณสุข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ร่วมกับ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บริษัท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พลังงานบริสุทธิ์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จำกัด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มหาชน</w:t>
      </w:r>
      <w:r>
        <w:rPr>
          <w:rFonts w:ascii="TH SarabunPSK" w:hAnsi="TH SarabunPSK" w:cs="TH SarabunPSK"/>
          <w:i w:val="0"/>
          <w:iCs w:val="0"/>
          <w:sz w:val="32"/>
          <w:cs/>
        </w:rPr>
        <w:t>) (</w:t>
      </w:r>
      <w:r>
        <w:rPr>
          <w:rFonts w:ascii="TH SarabunPSK" w:hAnsi="TH SarabunPSK" w:cs="TH SarabunPSK"/>
          <w:i w:val="0"/>
          <w:iCs w:val="0"/>
          <w:sz w:val="32"/>
        </w:rPr>
        <w:t xml:space="preserve">EA)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ลงนามบันทึกข้อตกลงความร่วมมือ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“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โครงการพัฒนาโรงพยาบาลตามแนวทางการดำเนินงาน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>Green and Clean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Hospital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ต้นแบบ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”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โดยมี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นายแพทย์ธงชัย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กีรติหัตถยากร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อธิบดีกรมการแพทย์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กระทรวงสาธารณสุข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,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นายสมโภชน์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อาหุนัย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ประธานเจ้าหน้าที่บริหาร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และนายอมร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ทรัพย์ทวีกุล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รองประธานเจ้าหน้าที่บริหาร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ผู้แทนจาก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บริษัท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พลังงานบริสุทธิ์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จำกัด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(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มหาชน</w:t>
      </w:r>
      <w:r>
        <w:rPr>
          <w:rFonts w:ascii="TH SarabunPSK" w:hAnsi="TH SarabunPSK" w:cs="TH SarabunPSK"/>
          <w:i w:val="0"/>
          <w:iCs w:val="0"/>
          <w:sz w:val="32"/>
          <w:cs/>
        </w:rPr>
        <w:t>) (</w:t>
      </w:r>
      <w:r>
        <w:rPr>
          <w:rFonts w:ascii="TH SarabunPSK" w:hAnsi="TH SarabunPSK" w:cs="TH SarabunPSK"/>
          <w:i w:val="0"/>
          <w:iCs w:val="0"/>
          <w:sz w:val="32"/>
        </w:rPr>
        <w:t xml:space="preserve">EA)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ร่วมลงนาม</w:t>
      </w:r>
    </w:p>
    <w:p w:rsidR="00070CD1" w:rsidRDefault="00A2655B">
      <w:pPr>
        <w:spacing w:after="0" w:line="36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นายแพทย์ธงชัย กีรติหัตถยากร อธิบดีกรมการแพทย์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กล่าวว่า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กรมการแพทย์ กระทรวงสาธารณสุข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มีโรงพยาบาล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สถาบันในสังกัดให้บริการรักษาโรคที่ยุ่งยากซับซ้อนแก่ประชาชน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และมีการมุ่งมั่นพัฒนาการบริการรักษา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รวมถึงบริการด้านอื่นๆ จึงมีความประสงค์จะร่วมกับหน่วยงานต่างๆ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ศึกษา และพัฒนาระบบบริหารจัดการพลังงานสะอาดแบบบูรณาการที่เหมาะสมตามแนวทางการดำเนินงาน </w:t>
      </w:r>
      <w:r>
        <w:rPr>
          <w:rFonts w:ascii="TH SarabunPSK" w:hAnsi="TH SarabunPSK" w:cs="TH SarabunPSK"/>
          <w:sz w:val="32"/>
          <w:szCs w:val="32"/>
        </w:rPr>
        <w:t>Green and Clean hospital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ซึ่งเป็นการยกระดับให้หน่วยงานสาธารณสุขภายใต้กรมการแพทย์บริหารจัดการสิ่งแวดล้อมในโรงพยาบาล ตามมติคณะรัฐมนตรี วันที่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22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2565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เห็นชอบแนวทางประหยัดพลังงานโดยให้หน่วยงานภาครัฐลดการใช้ไฟฟ้าและน้ำมันเชื้อเพลิงลงร้อยละ </w:t>
      </w:r>
      <w:r>
        <w:rPr>
          <w:rFonts w:ascii="TH SarabunPSK" w:hAnsi="TH SarabunPSK" w:cs="TH SarabunPSK"/>
          <w:sz w:val="32"/>
          <w:szCs w:val="32"/>
          <w:cs/>
        </w:rPr>
        <w:t xml:space="preserve">20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และเร่งผลักดันให้นำมาตรการด้านพลังงาน โดยเฉพาะอย่างยิ่งให้หน่วยงานราชการเร่งดำเนินการติดตั้งระบบผลิตไฟฟ้าจากพลังงานแสงอาทิตย์ </w:t>
      </w:r>
      <w:r>
        <w:rPr>
          <w:rFonts w:ascii="TH SarabunPSK" w:hAnsi="TH SarabunPSK" w:cs="TH SarabunPSK"/>
          <w:sz w:val="32"/>
          <w:szCs w:val="32"/>
        </w:rPr>
        <w:t xml:space="preserve">(solar rooftop)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ในลักษณะร่วมมือกับภาคเอกชน เพื่อลดภาระการใช้จ่ายและเป็นแบบอย่างที่ดีให้แก่ภาคเอกชนและประชาชนต่อไป</w:t>
      </w:r>
    </w:p>
    <w:p w:rsidR="00070CD1" w:rsidRDefault="00A2655B">
      <w:pPr>
        <w:spacing w:after="0"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กรมการแพทย์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กระทรวงสาธารณสุข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พร้อมด้วยบริษัท พลังงานบริสุทธิ์ จำกัด ที่ให้ความร่วมมือในการที่จะคิดค้นและริเริ่ม ศึกษาพัฒนา สนับสนุน และแลกเปลี่ยนข้อมูลของโครงการฯ ทั้ง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ด้าน ดังนี้ ด้านที่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ระบบผลิตไฟฟ้าด้วยเซลล์แสงอาทิตย์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Solar)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ด้านที่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ระบบกักเก็บพลังงานเพื่อรองรับการใช้พลังงานไฟฟ้าของหน่วยงาน และด้านที่ </w:t>
      </w:r>
      <w:r>
        <w:rPr>
          <w:rFonts w:ascii="TH SarabunPSK" w:hAnsi="TH SarabunPSK" w:cs="TH SarabunPSK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การพัฒนาดัดแปลงยานยนต์ไฟฟ้าสำหรับการให้บริการทางการแพทย์ในพื้นที่ต่างๆ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ใช้หลักการความยั่งยืนและเป็นมิตรกับสิ่งแวดล้อมได้อย่างมีประสิทธิภาพและไม่ส่งผลกระทบต่อชุมชนโดยรอบ รวมถึงเป็นแบบอย่างที่ดีให้แก่ผู้มาใช้บริการในการรณรงค์และขยายผลสู่สังคมต่อไป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sz w:val="32"/>
          <w:cs/>
          <w:lang w:val="th-TH"/>
        </w:rPr>
      </w:pP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นายสมโภชน์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อาหุนัย ประธานเจ้าหน้าที่บริหาร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บริษัท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พลังงานบริสุทธิ์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จำกัด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 xml:space="preserve"> (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  <w:lang w:val="th-TH"/>
        </w:rPr>
        <w:t>มหาชน</w:t>
      </w:r>
      <w:r>
        <w:rPr>
          <w:rFonts w:ascii="TH SarabunPSK" w:hAnsi="TH SarabunPSK" w:cs="TH SarabunPSK"/>
          <w:b/>
          <w:bCs/>
          <w:i w:val="0"/>
          <w:iCs w:val="0"/>
          <w:sz w:val="32"/>
          <w:cs/>
        </w:rPr>
        <w:t>) (</w:t>
      </w:r>
      <w:r>
        <w:rPr>
          <w:rFonts w:ascii="TH SarabunPSK" w:hAnsi="TH SarabunPSK" w:cs="TH SarabunPSK"/>
          <w:b/>
          <w:bCs/>
          <w:i w:val="0"/>
          <w:iCs w:val="0"/>
          <w:sz w:val="32"/>
        </w:rPr>
        <w:t>EA)</w:t>
      </w:r>
      <w:r>
        <w:rPr>
          <w:rFonts w:ascii="TH SarabunPSK" w:hAnsi="TH SarabunPSK" w:cs="TH SarabunPSK"/>
          <w:i w:val="0"/>
          <w:iCs w:val="0"/>
          <w:sz w:val="32"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เปิดเผยว่า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บริษัทฯและบริษัทย่อยในกลุ่มพลังงานบริสุทธิ์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 xml:space="preserve">วางกลยุทธ์ด้าน </w:t>
      </w:r>
      <w:r>
        <w:rPr>
          <w:rFonts w:ascii="TH SarabunPSK" w:hAnsi="TH SarabunPSK" w:cs="TH SarabunPSK"/>
          <w:i w:val="0"/>
          <w:iCs w:val="0"/>
          <w:sz w:val="32"/>
        </w:rPr>
        <w:t>EA Eco System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เป็นแนวทางหลักในการขยายธุรกิจ และสร้างความโตที่แข็งแกร่ง ด้วยการผลิตและจำหน่ายไฟฟ้าพลังงานสะอาดครบวงจร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พัฒนาแบตเตอรี่และระบบกักเก็บพลังงานจากนวัตกรรม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proofErr w:type="spellStart"/>
      <w:r>
        <w:rPr>
          <w:rFonts w:ascii="TH SarabunPSK" w:hAnsi="TH SarabunPSK" w:cs="TH SarabunPSK"/>
          <w:i w:val="0"/>
          <w:iCs w:val="0"/>
          <w:sz w:val="32"/>
        </w:rPr>
        <w:t>Amita</w:t>
      </w:r>
      <w:proofErr w:type="spellEnd"/>
      <w:r>
        <w:rPr>
          <w:rFonts w:ascii="TH SarabunPSK" w:hAnsi="TH SarabunPSK" w:cs="TH SarabunPSK"/>
          <w:i w:val="0"/>
          <w:iCs w:val="0"/>
          <w:sz w:val="32"/>
        </w:rPr>
        <w:t xml:space="preserve"> Technology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เชื่อมโยงสู่การให้บริการสถานี</w:t>
      </w:r>
      <w:r>
        <w:rPr>
          <w:rFonts w:ascii="TH SarabunPSK" w:hAnsi="TH SarabunPSK" w:cs="TH SarabunPSK" w:hint="cs"/>
          <w:i w:val="0"/>
          <w:iCs w:val="0"/>
          <w:sz w:val="32"/>
          <w:cs/>
          <w:lang w:val="th-TH"/>
        </w:rPr>
        <w:t>อัด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ประจุไฟฟ้า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EA Anywhere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รวมถึงพัฒนายานยนต์ไฟฟ้า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ภายใต้แบรนด์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MINE Mobility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ที่ตอบโจทย์ผู้ใช้งานที่หลากหลาย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ตรงวัตถุประสงค์เป้าหมายของกลุ่มผู้ใช้งาน และมีระบบบริหารจัดการพลังงานที่เป็นมิตรต่อสิ่งแวดล้อมอย่างยั่งยืน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sz w:val="32"/>
        </w:rPr>
      </w:pP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เพื่อเป็นการยกระดับให้หน่วยงานสาธารณสุขภายใต้กรมการแพทย์บริหารจัดการสิ่งแวดล้อมในโรงพยาบาล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โดยใช้หลักการความยั่งยืนและเป็นมิตรกับส่งแวดล้อมได้อย่างมีประสิทธิภาพ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และไม่ส่งผลกระทบต่อชุมชนโดยรอบ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รวมถึงเป็นแบบอย่างที่ดีให้แก่ผู้มาใช้บริการในการรณรงค์และขยายผลสู่สังคมได้ต่อไป</w:t>
      </w:r>
      <w:r>
        <w:rPr>
          <w:rFonts w:ascii="TH SarabunPSK" w:hAnsi="TH SarabunPSK" w:cs="TH SarabunPSK"/>
          <w:i w:val="0"/>
          <w:iCs w:val="0"/>
          <w:sz w:val="32"/>
        </w:rPr>
        <w:t xml:space="preserve"> EA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จึงได้ร่วมกับ กรมการแพทย์ ลงนามบันทึกข้อตกลง ในการร่วมกันศึกษาและพัฒนาระบบการบริหารจัดการพลังงานสะอาดแบบบูรณาการที่เหมาะสม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ตามแนวทางการดำเนินงาน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>Green and Clean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Hospital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ด้วยโรดแมปดังนี้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color w:val="000000"/>
          <w:sz w:val="32"/>
          <w:cs/>
        </w:rPr>
      </w:pPr>
      <w:r>
        <w:rPr>
          <w:rFonts w:ascii="TH SarabunPSK" w:hAnsi="TH SarabunPSK" w:cs="TH SarabunPSK"/>
          <w:i w:val="0"/>
          <w:iCs w:val="0"/>
          <w:sz w:val="32"/>
        </w:rPr>
        <w:t xml:space="preserve">1. </w:t>
      </w:r>
      <w:r>
        <w:rPr>
          <w:rFonts w:ascii="TH SarabunPSK" w:hAnsi="TH SarabunPSK" w:cs="TH SarabunPSK"/>
          <w:b/>
          <w:bCs/>
          <w:i w:val="0"/>
          <w:iCs w:val="0"/>
          <w:color w:val="000000"/>
          <w:sz w:val="32"/>
        </w:rPr>
        <w:t>Renewable Power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 xml:space="preserve">การพัฒนาและติดตั้ง ระบบ </w:t>
      </w:r>
      <w:r>
        <w:rPr>
          <w:rFonts w:ascii="TH SarabunPSK" w:hAnsi="TH SarabunPSK" w:cs="TH SarabunPSK"/>
          <w:i w:val="0"/>
          <w:iCs w:val="0"/>
          <w:color w:val="000000"/>
          <w:sz w:val="32"/>
        </w:rPr>
        <w:t>Solar System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มุ่งเน้นผลิตไฟฟ้า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ด้วยพลังงานสะอาด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sz w:val="32"/>
        </w:rPr>
      </w:pPr>
      <w:r>
        <w:rPr>
          <w:rFonts w:ascii="TH SarabunPSK" w:hAnsi="TH SarabunPSK" w:cs="TH SarabunPSK"/>
          <w:i w:val="0"/>
          <w:iCs w:val="0"/>
          <w:sz w:val="32"/>
        </w:rPr>
        <w:t>2.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color w:val="000000"/>
          <w:sz w:val="32"/>
        </w:rPr>
        <w:t>Energy Storage System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เพิ่มความมั่นคงด้านพลังงานให้มีเสถียรภาพ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ด้วยระบบกักเก็บพลังงาน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เทคโนโลยี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จาก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 xml:space="preserve"> </w:t>
      </w:r>
      <w:proofErr w:type="spellStart"/>
      <w:r>
        <w:rPr>
          <w:rFonts w:ascii="TH SarabunPSK" w:hAnsi="TH SarabunPSK" w:cs="TH SarabunPSK"/>
          <w:i w:val="0"/>
          <w:iCs w:val="0"/>
          <w:sz w:val="32"/>
        </w:rPr>
        <w:t>Amita</w:t>
      </w:r>
      <w:proofErr w:type="spellEnd"/>
      <w:r>
        <w:rPr>
          <w:rFonts w:ascii="TH SarabunPSK" w:hAnsi="TH SarabunPSK" w:cs="TH SarabunPSK"/>
          <w:i w:val="0"/>
          <w:iCs w:val="0"/>
          <w:sz w:val="32"/>
        </w:rPr>
        <w:t xml:space="preserve"> Technology</w:t>
      </w:r>
    </w:p>
    <w:p w:rsidR="00070CD1" w:rsidRDefault="00A2655B">
      <w:pPr>
        <w:pStyle w:val="a5"/>
        <w:ind w:firstLine="720"/>
        <w:jc w:val="thaiDistribute"/>
        <w:rPr>
          <w:rFonts w:ascii="TH SarabunPSK" w:eastAsia="auto 30.9202px 1.4" w:hAnsi="TH SarabunPSK" w:cs="TH SarabunPSK"/>
          <w:color w:val="000000"/>
        </w:rPr>
      </w:pPr>
      <w:r>
        <w:rPr>
          <w:rFonts w:ascii="TH SarabunPSK" w:hAnsi="TH SarabunPSK" w:cs="TH SarabunPSK"/>
          <w:i w:val="0"/>
          <w:iCs w:val="0"/>
          <w:sz w:val="32"/>
        </w:rPr>
        <w:t>3.</w:t>
      </w:r>
      <w:r>
        <w:rPr>
          <w:rFonts w:ascii="TH SarabunPSK" w:hAnsi="TH SarabunPSK" w:cs="TH SarabunPSK"/>
          <w:b/>
          <w:bCs/>
          <w:i w:val="0"/>
          <w:iCs w:val="0"/>
          <w:sz w:val="32"/>
        </w:rPr>
        <w:t xml:space="preserve"> </w:t>
      </w:r>
      <w:r>
        <w:rPr>
          <w:rFonts w:ascii="TH SarabunPSK" w:hAnsi="TH SarabunPSK" w:cs="TH SarabunPSK"/>
          <w:b/>
          <w:bCs/>
          <w:i w:val="0"/>
          <w:iCs w:val="0"/>
          <w:color w:val="000000"/>
          <w:sz w:val="32"/>
        </w:rPr>
        <w:t>EV &amp; Charging Station</w:t>
      </w:r>
      <w:r>
        <w:rPr>
          <w:rFonts w:ascii="TH SarabunPSK" w:hAnsi="TH SarabunPSK" w:cs="TH SarabunPSK"/>
          <w:i w:val="0"/>
          <w:iCs w:val="0"/>
          <w:color w:val="000000"/>
          <w:sz w:val="32"/>
        </w:rPr>
        <w:t xml:space="preserve"> </w:t>
      </w:r>
      <w:r>
        <w:rPr>
          <w:rFonts w:ascii="TH SarabunPSK" w:hAnsi="TH SarabunPSK" w:cs="TH SarabunPSK"/>
          <w:i w:val="0"/>
          <w:iCs w:val="0"/>
          <w:color w:val="000000"/>
          <w:sz w:val="32"/>
          <w:cs/>
          <w:lang w:val="th-TH"/>
        </w:rPr>
        <w:t>การ</w:t>
      </w:r>
      <w:r>
        <w:rPr>
          <w:rFonts w:ascii="TH SarabunPSK" w:eastAsia="auto 30.9202px 1.4" w:hAnsi="TH SarabunPSK" w:cs="TH SarabunPSK"/>
          <w:i w:val="0"/>
          <w:iCs w:val="0"/>
          <w:color w:val="000000"/>
          <w:cs/>
          <w:lang w:val="th-TH"/>
        </w:rPr>
        <w:t>ยกระดับขนส่งและการให้บริการทางการแพทย์</w:t>
      </w:r>
      <w:r>
        <w:rPr>
          <w:rFonts w:ascii="TH SarabunPSK" w:eastAsia="auto 30.9202px 1.4" w:hAnsi="TH SarabunPSK" w:cs="TH SarabunPSK" w:hint="cs"/>
          <w:i w:val="0"/>
          <w:iCs w:val="0"/>
          <w:color w:val="000000"/>
          <w:cs/>
        </w:rPr>
        <w:t xml:space="preserve"> </w:t>
      </w:r>
      <w:r>
        <w:rPr>
          <w:rFonts w:ascii="TH SarabunPSK" w:eastAsia="auto 30.9202px 1.4" w:hAnsi="TH SarabunPSK" w:cs="TH SarabunPSK" w:hint="cs"/>
          <w:i w:val="0"/>
          <w:iCs w:val="0"/>
          <w:color w:val="000000"/>
          <w:cs/>
          <w:lang w:val="th-TH"/>
        </w:rPr>
        <w:t>ด้วยยานยนต์ไฟฟ้าที่ออกแบบพิเศษสำหรับการบริการด้านสาธารณสุข พร้อมขยาย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สถานี</w:t>
      </w:r>
      <w:r>
        <w:rPr>
          <w:rFonts w:ascii="TH SarabunPSK" w:hAnsi="TH SarabunPSK" w:cs="TH SarabunPSK" w:hint="cs"/>
          <w:i w:val="0"/>
          <w:iCs w:val="0"/>
          <w:sz w:val="32"/>
          <w:cs/>
          <w:lang w:val="th-TH"/>
        </w:rPr>
        <w:t>อัด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ประจุไฟฟ้า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>EA Anywhere</w:t>
      </w:r>
      <w:r>
        <w:rPr>
          <w:rFonts w:ascii="TH SarabunPSK" w:hAnsi="TH SarabunPSK" w:cs="TH SarabunPSK" w:hint="cs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 w:hint="cs"/>
          <w:i w:val="0"/>
          <w:iCs w:val="0"/>
          <w:sz w:val="32"/>
          <w:cs/>
          <w:lang w:val="th-TH"/>
        </w:rPr>
        <w:t>ครบคลุมเส้นทางการให้บริการ</w:t>
      </w:r>
    </w:p>
    <w:p w:rsidR="00070CD1" w:rsidRDefault="00A2655B">
      <w:pPr>
        <w:pStyle w:val="a5"/>
        <w:ind w:firstLine="720"/>
        <w:jc w:val="thaiDistribute"/>
        <w:rPr>
          <w:rFonts w:ascii="TH SarabunPSK" w:hAnsi="TH SarabunPSK" w:cs="TH SarabunPSK"/>
          <w:i w:val="0"/>
          <w:iCs w:val="0"/>
          <w:sz w:val="32"/>
        </w:rPr>
      </w:pPr>
      <w:r>
        <w:rPr>
          <w:rFonts w:ascii="TH SarabunPSK" w:hAnsi="TH SarabunPSK" w:cs="TH SarabunPSK"/>
          <w:i w:val="0"/>
          <w:iCs w:val="0"/>
          <w:sz w:val="32"/>
          <w:cs/>
        </w:rPr>
        <w:t>“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มั่นใจว่าการเซ็นเอ็มโอยูในครั้งนี้ระหว่าง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EA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กับกรมการแพทย์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จะมีส่วนสำคัญในการสนับสนุนให้กรมการแพทย์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กระทรวงสาธารณสุข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ไปสู่เป้าหมาย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>Green and Clean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</w:rPr>
        <w:t xml:space="preserve">Hospital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ในอนาคต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ช่วยลดต้นทุนค่าใช้จ่ายด้านพลังงาน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ถือเป็นการมุ่งสู่พลังงานสะอาด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ตอบโจทย์ความยั่งยืนเป็นมิตรต่อสิ่งแวดล้อม</w:t>
      </w:r>
      <w:r>
        <w:rPr>
          <w:rFonts w:ascii="TH SarabunPSK" w:hAnsi="TH SarabunPSK" w:cs="TH SarabunPSK"/>
          <w:i w:val="0"/>
          <w:iCs w:val="0"/>
          <w:sz w:val="32"/>
          <w:cs/>
        </w:rPr>
        <w:t xml:space="preserve">” </w:t>
      </w:r>
      <w:r>
        <w:rPr>
          <w:rFonts w:ascii="TH SarabunPSK" w:hAnsi="TH SarabunPSK" w:cs="TH SarabunPSK"/>
          <w:i w:val="0"/>
          <w:iCs w:val="0"/>
          <w:sz w:val="32"/>
          <w:cs/>
          <w:lang w:val="th-TH"/>
        </w:rPr>
        <w:t>นายสมโภชน์กล่าว</w:t>
      </w:r>
    </w:p>
    <w:p w:rsidR="00070CD1" w:rsidRDefault="00070CD1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70CD1" w:rsidRDefault="00A2655B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###</w:t>
      </w:r>
    </w:p>
    <w:sectPr w:rsidR="00070CD1">
      <w:headerReference w:type="default" r:id="rId8"/>
      <w:pgSz w:w="11906" w:h="16838"/>
      <w:pgMar w:top="142" w:right="1013" w:bottom="426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CD1" w:rsidRDefault="00A2655B">
      <w:pPr>
        <w:spacing w:line="240" w:lineRule="auto"/>
      </w:pPr>
      <w:r>
        <w:separator/>
      </w:r>
    </w:p>
  </w:endnote>
  <w:endnote w:type="continuationSeparator" w:id="0">
    <w:p w:rsidR="00070CD1" w:rsidRDefault="00A265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default"/>
    <w:sig w:usb0="E0000AFF" w:usb1="500078FF" w:usb2="00000021" w:usb3="00000000" w:csb0="600001BF" w:csb1="DFF70000"/>
  </w:font>
  <w:font w:name="TH Sarabun New">
    <w:charset w:val="00"/>
    <w:family w:val="swiss"/>
    <w:pitch w:val="default"/>
    <w:sig w:usb0="A100006F" w:usb1="5000205A" w:usb2="00000000" w:usb3="00000000" w:csb0="60010183" w:csb1="8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uto 30.9202px 1.4">
    <w:altName w:val="Rom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CD1" w:rsidRDefault="00A2655B">
      <w:pPr>
        <w:spacing w:after="0"/>
      </w:pPr>
      <w:r>
        <w:separator/>
      </w:r>
    </w:p>
  </w:footnote>
  <w:footnote w:type="continuationSeparator" w:id="0">
    <w:p w:rsidR="00070CD1" w:rsidRDefault="00A265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0CD1" w:rsidRDefault="00070CD1">
    <w:pPr>
      <w:pStyle w:val="a8"/>
    </w:pPr>
  </w:p>
  <w:p w:rsidR="00070CD1" w:rsidRDefault="00A2655B">
    <w:pPr>
      <w:pStyle w:val="a8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1047750</wp:posOffset>
          </wp:positionH>
          <wp:positionV relativeFrom="paragraph">
            <wp:posOffset>67945</wp:posOffset>
          </wp:positionV>
          <wp:extent cx="918845" cy="756920"/>
          <wp:effectExtent l="0" t="0" r="8255" b="508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"/>
                  <pic:cNvPicPr>
                    <a:picLocks noChangeAspect="1"/>
                  </pic:cNvPicPr>
                </pic:nvPicPr>
                <pic:blipFill>
                  <a:blip r:embed="rId1"/>
                  <a:srcRect l="12593" t="21096" r="11852" b="16681"/>
                  <a:stretch>
                    <a:fillRect/>
                  </a:stretch>
                </pic:blipFill>
                <pic:spPr>
                  <a:xfrm>
                    <a:off x="0" y="0"/>
                    <a:ext cx="9188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1732280</wp:posOffset>
              </wp:positionH>
              <wp:positionV relativeFrom="paragraph">
                <wp:posOffset>67310</wp:posOffset>
              </wp:positionV>
              <wp:extent cx="4375785" cy="7499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894840" y="366395"/>
                        <a:ext cx="4375785" cy="749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CD1" w:rsidRDefault="00A2655B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</w:rPr>
                            <w:t>Press Release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2"/>
                              <w:cs/>
                            </w:rPr>
                            <w:br/>
                          </w:r>
                          <w:r>
                            <w:rPr>
                              <w:rFonts w:ascii="Cordia New" w:hAnsi="Cordia New"/>
                              <w:b/>
                              <w:bCs/>
                              <w:sz w:val="32"/>
                              <w:cs/>
                              <w:lang w:val="th-TH"/>
                            </w:rPr>
                            <w:t xml:space="preserve">บริษัท พลังงานบริสุทธิ์ จำกัด </w:t>
                          </w:r>
                          <w:r>
                            <w:rPr>
                              <w:rFonts w:ascii="Cordia New" w:hAnsi="Cordia New"/>
                              <w:b/>
                              <w:bCs/>
                              <w:sz w:val="32"/>
                              <w:cs/>
                            </w:rPr>
                            <w:t>(</w:t>
                          </w:r>
                          <w:r>
                            <w:rPr>
                              <w:rFonts w:ascii="Cordia New" w:hAnsi="Cordia New"/>
                              <w:b/>
                              <w:bCs/>
                              <w:sz w:val="32"/>
                              <w:cs/>
                              <w:lang w:val="th-TH"/>
                            </w:rPr>
                            <w:t>มหาชน</w:t>
                          </w:r>
                          <w:r>
                            <w:rPr>
                              <w:rFonts w:ascii="Cordia New" w:hAnsi="Cordia New"/>
                              <w:b/>
                              <w:bCs/>
                              <w:sz w:val="32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136.4pt;margin-top:5.3pt;height:59.05pt;width:344.55pt;z-index:251659264;mso-width-relative:page;mso-height-relative:page;" filled="f" stroked="f" coordsize="21600,21600" o:gfxdata="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AudHf2gAAAAoBAAAPAAAAAAAAAAEAIAAAACIAAABkcnMvZG93&#10;bnJldi54bWxQSwECFAAUAAAACACHTuJA0gKbNTcCAABw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2"/>
                      </w:rPr>
                      <w:t>Press Release</w:t>
                    </w:r>
                    <w:r>
                      <w:rPr>
                        <w:rFonts w:ascii="Arial" w:hAnsi="Arial" w:cs="Arial"/>
                        <w:b/>
                        <w:bCs/>
                        <w:sz w:val="36"/>
                        <w:szCs w:val="32"/>
                        <w: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2"/>
                        <w:cs/>
                      </w:rPr>
                      <w:br w:type="textWrapping"/>
                    </w:r>
                    <w:r>
                      <w:rPr>
                        <w:rFonts w:ascii="Cordia New" w:hAnsi="Cordia New"/>
                        <w:b/>
                        <w:bCs/>
                        <w:sz w:val="32"/>
                        <w:cs/>
                        <w:lang w:val="th-TH" w:bidi="th-TH"/>
                      </w:rPr>
                      <w:t xml:space="preserve">บริษัท พลังงานบริสุทธิ์ จำกัด </w:t>
                    </w:r>
                    <w:r>
                      <w:rPr>
                        <w:rFonts w:ascii="Cordia New" w:hAnsi="Cordia New"/>
                        <w:b/>
                        <w:bCs/>
                        <w:sz w:val="32"/>
                        <w:cs/>
                      </w:rPr>
                      <w:t>(</w:t>
                    </w:r>
                    <w:r>
                      <w:rPr>
                        <w:rFonts w:ascii="Cordia New" w:hAnsi="Cordia New"/>
                        <w:b/>
                        <w:bCs/>
                        <w:sz w:val="32"/>
                        <w:cs/>
                        <w:lang w:val="th-TH" w:bidi="th-TH"/>
                      </w:rPr>
                      <w:t>มหาชน</w:t>
                    </w:r>
                    <w:r>
                      <w:rPr>
                        <w:rFonts w:ascii="Cordia New" w:hAnsi="Cordia New"/>
                        <w:b/>
                        <w:bCs/>
                        <w:sz w:val="32"/>
                        <w:cs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inline distT="0" distB="0" distL="114300" distR="114300">
          <wp:extent cx="859155" cy="862330"/>
          <wp:effectExtent l="0" t="0" r="4445" b="1270"/>
          <wp:docPr id="1" name="Picture 1" descr="ครีเอทฟ้อน logo D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ครีเอทฟ้อน logo DM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9155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US"/>
      </w:rPr>
      <w:drawing>
        <wp:inline distT="0" distB="0" distL="114300" distR="114300">
          <wp:extent cx="6098540" cy="81280"/>
          <wp:effectExtent l="0" t="0" r="1016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3"/>
                  <a:srcRect t="89841"/>
                  <a:stretch>
                    <a:fillRect/>
                  </a:stretch>
                </pic:blipFill>
                <pic:spPr>
                  <a:xfrm>
                    <a:off x="0" y="0"/>
                    <a:ext cx="6098540" cy="8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CD1" w:rsidRDefault="00070CD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autoHyphenatio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49"/>
    <w:rsid w:val="00001A4D"/>
    <w:rsid w:val="00007FFD"/>
    <w:rsid w:val="000101BF"/>
    <w:rsid w:val="000210FA"/>
    <w:rsid w:val="00023215"/>
    <w:rsid w:val="00031BFE"/>
    <w:rsid w:val="00040478"/>
    <w:rsid w:val="0004515D"/>
    <w:rsid w:val="00050486"/>
    <w:rsid w:val="00054407"/>
    <w:rsid w:val="00070CD1"/>
    <w:rsid w:val="00071925"/>
    <w:rsid w:val="0008462A"/>
    <w:rsid w:val="00085BF3"/>
    <w:rsid w:val="000B317D"/>
    <w:rsid w:val="000C1663"/>
    <w:rsid w:val="000F70CB"/>
    <w:rsid w:val="001034FA"/>
    <w:rsid w:val="001179E6"/>
    <w:rsid w:val="00117E94"/>
    <w:rsid w:val="00127A66"/>
    <w:rsid w:val="0017228E"/>
    <w:rsid w:val="00181CBE"/>
    <w:rsid w:val="001C56AC"/>
    <w:rsid w:val="001D3145"/>
    <w:rsid w:val="001D3CF6"/>
    <w:rsid w:val="001D7EAF"/>
    <w:rsid w:val="001E595E"/>
    <w:rsid w:val="001F5DA5"/>
    <w:rsid w:val="00202CB5"/>
    <w:rsid w:val="00221866"/>
    <w:rsid w:val="00221D5A"/>
    <w:rsid w:val="00281F67"/>
    <w:rsid w:val="002A4964"/>
    <w:rsid w:val="003208F1"/>
    <w:rsid w:val="00330C50"/>
    <w:rsid w:val="00331D70"/>
    <w:rsid w:val="00337565"/>
    <w:rsid w:val="00385329"/>
    <w:rsid w:val="0039421C"/>
    <w:rsid w:val="003A5C30"/>
    <w:rsid w:val="003D26DA"/>
    <w:rsid w:val="003D4728"/>
    <w:rsid w:val="003D6EC4"/>
    <w:rsid w:val="003D6F1D"/>
    <w:rsid w:val="003F2CED"/>
    <w:rsid w:val="0041171B"/>
    <w:rsid w:val="0043409F"/>
    <w:rsid w:val="004472AB"/>
    <w:rsid w:val="00450334"/>
    <w:rsid w:val="004508F8"/>
    <w:rsid w:val="004921E5"/>
    <w:rsid w:val="004A3E87"/>
    <w:rsid w:val="004D270A"/>
    <w:rsid w:val="004D5A5D"/>
    <w:rsid w:val="004E5825"/>
    <w:rsid w:val="004F680F"/>
    <w:rsid w:val="00503830"/>
    <w:rsid w:val="00516197"/>
    <w:rsid w:val="00516752"/>
    <w:rsid w:val="0052288A"/>
    <w:rsid w:val="005326A8"/>
    <w:rsid w:val="00540B9F"/>
    <w:rsid w:val="0055785F"/>
    <w:rsid w:val="00561BD7"/>
    <w:rsid w:val="0057560B"/>
    <w:rsid w:val="00577AB9"/>
    <w:rsid w:val="00591D4D"/>
    <w:rsid w:val="00595923"/>
    <w:rsid w:val="00595A90"/>
    <w:rsid w:val="005A4EE7"/>
    <w:rsid w:val="005C35D0"/>
    <w:rsid w:val="005E7857"/>
    <w:rsid w:val="005F226E"/>
    <w:rsid w:val="00604AF3"/>
    <w:rsid w:val="006305AE"/>
    <w:rsid w:val="00640A40"/>
    <w:rsid w:val="00680F84"/>
    <w:rsid w:val="00686DDC"/>
    <w:rsid w:val="006D52D2"/>
    <w:rsid w:val="006E17BC"/>
    <w:rsid w:val="006E38E6"/>
    <w:rsid w:val="006E3DB6"/>
    <w:rsid w:val="0070220F"/>
    <w:rsid w:val="007172C9"/>
    <w:rsid w:val="00725166"/>
    <w:rsid w:val="00737617"/>
    <w:rsid w:val="007446D4"/>
    <w:rsid w:val="0077214A"/>
    <w:rsid w:val="00777593"/>
    <w:rsid w:val="00787A23"/>
    <w:rsid w:val="00790897"/>
    <w:rsid w:val="007C6F93"/>
    <w:rsid w:val="007D25EA"/>
    <w:rsid w:val="0081184E"/>
    <w:rsid w:val="00813DEA"/>
    <w:rsid w:val="0081629B"/>
    <w:rsid w:val="00825CD2"/>
    <w:rsid w:val="00841563"/>
    <w:rsid w:val="00886124"/>
    <w:rsid w:val="008904C7"/>
    <w:rsid w:val="008A0DEE"/>
    <w:rsid w:val="008A19C9"/>
    <w:rsid w:val="008A1F49"/>
    <w:rsid w:val="008C2F37"/>
    <w:rsid w:val="008D3819"/>
    <w:rsid w:val="008E4E08"/>
    <w:rsid w:val="008F26B7"/>
    <w:rsid w:val="00910CA8"/>
    <w:rsid w:val="009235FA"/>
    <w:rsid w:val="00957FB0"/>
    <w:rsid w:val="009631C4"/>
    <w:rsid w:val="00971DD5"/>
    <w:rsid w:val="00974633"/>
    <w:rsid w:val="009862C0"/>
    <w:rsid w:val="00987113"/>
    <w:rsid w:val="009952B7"/>
    <w:rsid w:val="009A3E17"/>
    <w:rsid w:val="009C2B6A"/>
    <w:rsid w:val="009F1D65"/>
    <w:rsid w:val="00A17A1C"/>
    <w:rsid w:val="00A2655B"/>
    <w:rsid w:val="00A32A37"/>
    <w:rsid w:val="00A467EB"/>
    <w:rsid w:val="00A474B9"/>
    <w:rsid w:val="00A709F1"/>
    <w:rsid w:val="00A831E2"/>
    <w:rsid w:val="00A84535"/>
    <w:rsid w:val="00A92BDE"/>
    <w:rsid w:val="00AC1A67"/>
    <w:rsid w:val="00AC4128"/>
    <w:rsid w:val="00AD013B"/>
    <w:rsid w:val="00AD1C0C"/>
    <w:rsid w:val="00AD2B19"/>
    <w:rsid w:val="00AD2F49"/>
    <w:rsid w:val="00AE31C5"/>
    <w:rsid w:val="00AF5FDB"/>
    <w:rsid w:val="00B056FA"/>
    <w:rsid w:val="00B06E7A"/>
    <w:rsid w:val="00B21EDF"/>
    <w:rsid w:val="00B4579D"/>
    <w:rsid w:val="00B46669"/>
    <w:rsid w:val="00B5525D"/>
    <w:rsid w:val="00B67DF3"/>
    <w:rsid w:val="00B707CD"/>
    <w:rsid w:val="00B9401F"/>
    <w:rsid w:val="00BA0356"/>
    <w:rsid w:val="00BA17AA"/>
    <w:rsid w:val="00BA795D"/>
    <w:rsid w:val="00BB6362"/>
    <w:rsid w:val="00BE729C"/>
    <w:rsid w:val="00BF033E"/>
    <w:rsid w:val="00C0570E"/>
    <w:rsid w:val="00C17388"/>
    <w:rsid w:val="00C20C18"/>
    <w:rsid w:val="00C34A38"/>
    <w:rsid w:val="00C63A45"/>
    <w:rsid w:val="00C6400C"/>
    <w:rsid w:val="00C951A6"/>
    <w:rsid w:val="00CB4178"/>
    <w:rsid w:val="00CE3AAC"/>
    <w:rsid w:val="00CE6FE2"/>
    <w:rsid w:val="00D1714D"/>
    <w:rsid w:val="00D17737"/>
    <w:rsid w:val="00D23D10"/>
    <w:rsid w:val="00D36481"/>
    <w:rsid w:val="00DA4235"/>
    <w:rsid w:val="00DC7F63"/>
    <w:rsid w:val="00E03709"/>
    <w:rsid w:val="00E37EC1"/>
    <w:rsid w:val="00E5441F"/>
    <w:rsid w:val="00E604A3"/>
    <w:rsid w:val="00E6269A"/>
    <w:rsid w:val="00EB0F2D"/>
    <w:rsid w:val="00EF10C7"/>
    <w:rsid w:val="00EF7148"/>
    <w:rsid w:val="00F02F27"/>
    <w:rsid w:val="00F0573E"/>
    <w:rsid w:val="00F26278"/>
    <w:rsid w:val="00F36B2F"/>
    <w:rsid w:val="00F37CD1"/>
    <w:rsid w:val="00F42308"/>
    <w:rsid w:val="00F445F9"/>
    <w:rsid w:val="00F7299D"/>
    <w:rsid w:val="00F769FC"/>
    <w:rsid w:val="00F90E53"/>
    <w:rsid w:val="00FA2760"/>
    <w:rsid w:val="00FB16CD"/>
    <w:rsid w:val="00FB501B"/>
    <w:rsid w:val="00FB6D57"/>
    <w:rsid w:val="00FD1179"/>
    <w:rsid w:val="00FF5839"/>
    <w:rsid w:val="00FF63F1"/>
    <w:rsid w:val="09115994"/>
    <w:rsid w:val="136C3F1B"/>
    <w:rsid w:val="15A9235D"/>
    <w:rsid w:val="17305160"/>
    <w:rsid w:val="18412093"/>
    <w:rsid w:val="189D46C9"/>
    <w:rsid w:val="18AB262D"/>
    <w:rsid w:val="1A670116"/>
    <w:rsid w:val="1BA35578"/>
    <w:rsid w:val="1CF46ACC"/>
    <w:rsid w:val="21F92676"/>
    <w:rsid w:val="2509768A"/>
    <w:rsid w:val="25CD574D"/>
    <w:rsid w:val="267D552C"/>
    <w:rsid w:val="2E281EED"/>
    <w:rsid w:val="2E4A3783"/>
    <w:rsid w:val="2ED05A39"/>
    <w:rsid w:val="34000AB9"/>
    <w:rsid w:val="3F243DAA"/>
    <w:rsid w:val="3F644C35"/>
    <w:rsid w:val="3FCD20BE"/>
    <w:rsid w:val="400A2691"/>
    <w:rsid w:val="40905441"/>
    <w:rsid w:val="438028AE"/>
    <w:rsid w:val="44BD3E4E"/>
    <w:rsid w:val="457F4311"/>
    <w:rsid w:val="46182C7B"/>
    <w:rsid w:val="48637F33"/>
    <w:rsid w:val="4AE1583C"/>
    <w:rsid w:val="4AF25B19"/>
    <w:rsid w:val="4DAF1A96"/>
    <w:rsid w:val="4E816AE0"/>
    <w:rsid w:val="4FCF4803"/>
    <w:rsid w:val="512B65E7"/>
    <w:rsid w:val="528A344B"/>
    <w:rsid w:val="54B4054C"/>
    <w:rsid w:val="577234A8"/>
    <w:rsid w:val="579B768C"/>
    <w:rsid w:val="58FE68BA"/>
    <w:rsid w:val="5A0F2817"/>
    <w:rsid w:val="5CEE6267"/>
    <w:rsid w:val="5D10503E"/>
    <w:rsid w:val="5E2F25FD"/>
    <w:rsid w:val="5EE479A2"/>
    <w:rsid w:val="5FA64473"/>
    <w:rsid w:val="60F3738D"/>
    <w:rsid w:val="6192265F"/>
    <w:rsid w:val="643E5376"/>
    <w:rsid w:val="663216FB"/>
    <w:rsid w:val="691366E8"/>
    <w:rsid w:val="6B656C4F"/>
    <w:rsid w:val="6BEA327C"/>
    <w:rsid w:val="6D345CD0"/>
    <w:rsid w:val="703B24DE"/>
    <w:rsid w:val="71FC5D3C"/>
    <w:rsid w:val="74666201"/>
    <w:rsid w:val="76150E6F"/>
    <w:rsid w:val="7854599E"/>
    <w:rsid w:val="799C7496"/>
    <w:rsid w:val="7B2A2DB1"/>
    <w:rsid w:val="7B7743BC"/>
    <w:rsid w:val="7F50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9A1B759-BFE8-524A-99D9-824F9C22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ordia New"/>
      <w:sz w:val="22"/>
      <w:szCs w:val="28"/>
      <w:lang w:eastAsia="zh-CN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cs="Angsana New" w:hint="eastAsia"/>
      <w:b/>
      <w:bCs/>
      <w:kern w:val="44"/>
      <w:sz w:val="48"/>
      <w:szCs w:val="4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 w:cs="Angsana New"/>
      <w:sz w:val="16"/>
      <w:szCs w:val="20"/>
      <w:lang w:val="zh-CN"/>
    </w:rPr>
  </w:style>
  <w:style w:type="paragraph" w:styleId="a4">
    <w:name w:val="Body Text"/>
    <w:basedOn w:val="a"/>
    <w:qFormat/>
    <w:pPr>
      <w:spacing w:after="120"/>
    </w:pPr>
    <w:rPr>
      <w:rFonts w:cs="Angsana New"/>
      <w:lang w:val="zh-CN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character" w:styleId="a6">
    <w:name w:val="Emphasis"/>
    <w:qFormat/>
    <w:rPr>
      <w:rFonts w:ascii="Calibri" w:eastAsia="SimSun" w:hAnsi="Calibri" w:cs="Cordia New"/>
      <w:i/>
      <w:iCs/>
    </w:rPr>
  </w:style>
  <w:style w:type="paragraph" w:styleId="a7">
    <w:name w:val="footer"/>
    <w:basedOn w:val="a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8">
    <w:name w:val="header"/>
    <w:basedOn w:val="a"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qFormat/>
    <w:rPr>
      <w:rFonts w:ascii="Calibri" w:eastAsia="SimSun" w:hAnsi="Calibri" w:cs="Cordia New"/>
      <w:color w:val="0000FF"/>
      <w:u w:val="single"/>
    </w:rPr>
  </w:style>
  <w:style w:type="paragraph" w:styleId="aa">
    <w:name w:val="List"/>
    <w:basedOn w:val="a"/>
    <w:qFormat/>
    <w:pPr>
      <w:widowControl w:val="0"/>
      <w:spacing w:after="120" w:line="240" w:lineRule="auto"/>
    </w:pPr>
    <w:rPr>
      <w:rFonts w:ascii="Times New Roman" w:hAnsi="Times New Roman" w:cs="Angsana New"/>
      <w:kern w:val="2"/>
      <w:sz w:val="24"/>
      <w:szCs w:val="32"/>
      <w:lang w:eastAsia="th-TH"/>
    </w:rPr>
  </w:style>
  <w:style w:type="paragraph" w:styleId="ab">
    <w:name w:val="Normal (Web)"/>
    <w:basedOn w:val="a"/>
    <w:qFormat/>
    <w:pPr>
      <w:spacing w:beforeAutospacing="1" w:after="0" w:afterAutospacing="1"/>
    </w:pPr>
    <w:rPr>
      <w:rFonts w:cs="Angsana New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qFormat/>
    <w:tblPr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ae">
    <w:name w:val="หัวกระดาษ อักขระ"/>
    <w:qFormat/>
    <w:rPr>
      <w:rFonts w:ascii="Calibri" w:eastAsia="SimSun" w:hAnsi="Calibri" w:cs="Cordia New"/>
    </w:rPr>
  </w:style>
  <w:style w:type="character" w:customStyle="1" w:styleId="af">
    <w:name w:val="ข้อความบอลลูน อักขระ"/>
    <w:qFormat/>
    <w:rPr>
      <w:rFonts w:ascii="Tahoma" w:eastAsia="SimSun" w:hAnsi="Tahoma" w:cs="Angsana New"/>
      <w:sz w:val="16"/>
      <w:szCs w:val="20"/>
    </w:rPr>
  </w:style>
  <w:style w:type="character" w:customStyle="1" w:styleId="af0">
    <w:name w:val="ท้ายกระดาษ อักขระ"/>
    <w:qFormat/>
    <w:rPr>
      <w:rFonts w:ascii="Calibri" w:eastAsia="SimSun" w:hAnsi="Calibri" w:cs="Cordia New"/>
    </w:rPr>
  </w:style>
  <w:style w:type="character" w:customStyle="1" w:styleId="af1">
    <w:name w:val="เนื้อความ อักขระ"/>
    <w:qFormat/>
    <w:rPr>
      <w:rFonts w:ascii="Calibri" w:eastAsia="SimSun" w:hAnsi="Calibri" w:cs="Cordia New"/>
      <w:sz w:val="22"/>
      <w:szCs w:val="28"/>
    </w:rPr>
  </w:style>
  <w:style w:type="character" w:customStyle="1" w:styleId="s1">
    <w:name w:val="s1"/>
    <w:qFormat/>
    <w:rPr>
      <w:rFonts w:ascii="Calibri" w:eastAsia="SimSun" w:hAnsi="Calibri" w:cs="Cordia New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37"/>
    </w:rPr>
  </w:style>
  <w:style w:type="paragraph" w:customStyle="1" w:styleId="Index">
    <w:name w:val="Index"/>
    <w:basedOn w:val="a"/>
    <w:qFormat/>
    <w:pPr>
      <w:suppressLineNumbers/>
    </w:pPr>
    <w:rPr>
      <w:rFonts w:cs="Angsana New"/>
    </w:rPr>
  </w:style>
  <w:style w:type="paragraph" w:customStyle="1" w:styleId="HeaderandFooter">
    <w:name w:val="Header and Footer"/>
    <w:basedOn w:val="a"/>
    <w:qFormat/>
  </w:style>
  <w:style w:type="paragraph" w:customStyle="1" w:styleId="Standard">
    <w:name w:val="Standard"/>
    <w:qFormat/>
    <w:pPr>
      <w:suppressAutoHyphens/>
    </w:pPr>
    <w:rPr>
      <w:rFonts w:ascii="Liberation Serif" w:hAnsi="Liberation Serif" w:cs="Angsana New"/>
      <w:kern w:val="2"/>
      <w:sz w:val="24"/>
      <w:szCs w:val="32"/>
      <w:lang w:eastAsia="zh-CN"/>
    </w:rPr>
  </w:style>
  <w:style w:type="paragraph" w:customStyle="1" w:styleId="Default">
    <w:name w:val="Default"/>
    <w:qFormat/>
    <w:pPr>
      <w:suppressAutoHyphens/>
    </w:pPr>
    <w:rPr>
      <w:rFonts w:ascii="TH Sarabun New" w:hAnsi="TH Sarabun New" w:cs="TH Sarabun New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3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4AF6049-CAF1-4A42-84CD-1476189246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3589</Characters>
  <Application>Microsoft Office Word</Application>
  <DocSecurity>0</DocSecurity>
  <Lines>29</Lines>
  <Paragraphs>8</Paragraphs>
  <ScaleCrop>false</ScaleCrop>
  <Company>DNMASTER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Shulan Huang</dc:creator>
  <cp:lastModifiedBy>ohhandart@gmail.com</cp:lastModifiedBy>
  <cp:revision>2</cp:revision>
  <cp:lastPrinted>2023-07-17T04:34:00Z</cp:lastPrinted>
  <dcterms:created xsi:type="dcterms:W3CDTF">2023-07-21T04:07:00Z</dcterms:created>
  <dcterms:modified xsi:type="dcterms:W3CDTF">2023-07-21T04:07:00Z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DNMASTER</vt:lpwstr>
  </property>
  <property fmtid="{D5CDD505-2E9C-101B-9397-08002B2CF9AE}" pid="3" name="DocSecurity">
    <vt:i4>0</vt:i4>
  </property>
  <property fmtid="{D5CDD505-2E9C-101B-9397-08002B2CF9AE}" pid="4" name="KSOProductBuildVer">
    <vt:lpwstr>1033-11.2.0.11537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ICV">
    <vt:lpwstr>B00BD16684C8415C8866412AAEB20EF5</vt:lpwstr>
  </property>
</Properties>
</file>