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5637" w14:textId="669E924C" w:rsidR="00A247AE" w:rsidRDefault="0054163C" w:rsidP="00763BD5">
      <w:pPr>
        <w:pStyle w:val="1"/>
        <w:spacing w:before="0" w:line="240" w:lineRule="auto"/>
        <w:jc w:val="thaiDistribute"/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</w:rPr>
      </w:pPr>
      <w:r>
        <w:rPr>
          <w:noProof/>
          <w:highlight w:val="yellow"/>
        </w:rPr>
        <w:drawing>
          <wp:anchor distT="0" distB="0" distL="114300" distR="114300" simplePos="0" relativeHeight="251658752" behindDoc="0" locked="0" layoutInCell="1" allowOverlap="1" wp14:anchorId="1C0F3F63" wp14:editId="34ACA082">
            <wp:simplePos x="0" y="0"/>
            <wp:positionH relativeFrom="column">
              <wp:posOffset>-914400</wp:posOffset>
            </wp:positionH>
            <wp:positionV relativeFrom="paragraph">
              <wp:posOffset>-790575</wp:posOffset>
            </wp:positionV>
            <wp:extent cx="7772400" cy="1295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246" cy="129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642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    </w:t>
      </w:r>
      <w:r w:rsidR="006A7C1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</w:p>
    <w:p w14:paraId="5ED0F645" w14:textId="77777777" w:rsidR="00A247AE" w:rsidRDefault="00A247AE" w:rsidP="00763BD5">
      <w:pPr>
        <w:pStyle w:val="1"/>
        <w:spacing w:before="0" w:line="240" w:lineRule="auto"/>
        <w:jc w:val="thaiDistribute"/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</w:rPr>
      </w:pPr>
    </w:p>
    <w:p w14:paraId="11849C05" w14:textId="77777777" w:rsidR="00A247AE" w:rsidRDefault="00A247AE" w:rsidP="00763BD5">
      <w:pPr>
        <w:pStyle w:val="1"/>
        <w:spacing w:before="0" w:line="240" w:lineRule="auto"/>
        <w:jc w:val="thaiDistribute"/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</w:rPr>
      </w:pPr>
    </w:p>
    <w:p w14:paraId="22D1BB4A" w14:textId="27623553" w:rsidR="001E6042" w:rsidRPr="002F754E" w:rsidRDefault="00A247AE" w:rsidP="00763BD5">
      <w:pPr>
        <w:pStyle w:val="1"/>
        <w:spacing w:before="0" w:line="240" w:lineRule="auto"/>
        <w:jc w:val="thaiDistribute"/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</w:rPr>
      </w:pPr>
      <w:r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ab/>
      </w:r>
      <w:r w:rsidR="001E6042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“</w:t>
      </w:r>
      <w:r w:rsidR="001E6042" w:rsidRPr="002F754E">
        <w:rPr>
          <w:rFonts w:ascii="AngsanaUPC" w:hAnsi="AngsanaUPC" w:cs="AngsanaUPC"/>
          <w:i/>
          <w:iCs/>
          <w:color w:val="000000" w:themeColor="text1"/>
          <w:sz w:val="32"/>
          <w:szCs w:val="32"/>
          <w:cs/>
        </w:rPr>
        <w:t>ห้องปฏิบัติการพิษวิทยาคลินิก”</w:t>
      </w:r>
      <w:r w:rsidR="00D3615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โรงพยาบาลนพรัตน</w:t>
      </w:r>
      <w:r w:rsidR="001E6042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ราชธานี</w:t>
      </w:r>
      <w:r w:rsidR="001E6042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1E6042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ตัวช่วยสำคัญ</w:t>
      </w:r>
      <w:r w:rsidR="00DF73CB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ของ</w:t>
      </w:r>
      <w:r w:rsidR="001E6042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แพทย์</w:t>
      </w:r>
      <w:r w:rsidR="001E6042" w:rsidRPr="002F754E">
        <w:rPr>
          <w:rFonts w:ascii="AngsanaUPC" w:eastAsia="Times New Roman" w:hAnsi="AngsanaUPC" w:cs="AngsanaUPC"/>
          <w:color w:val="000000" w:themeColor="text1"/>
          <w:sz w:val="32"/>
          <w:szCs w:val="32"/>
          <w:cs/>
        </w:rPr>
        <w:t>ในการวินิจฉัยและรักษาผู้ป่วยที่ได้รับพิษ</w:t>
      </w:r>
      <w:r w:rsidR="00854CE2" w:rsidRPr="002F754E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0C2BEC" w:rsidRPr="002F754E">
        <w:rPr>
          <w:rFonts w:ascii="AngsanaUPC" w:eastAsia="Times New Roman" w:hAnsi="AngsanaUPC" w:cs="AngsanaUPC" w:hint="cs"/>
          <w:color w:val="000000" w:themeColor="text1"/>
          <w:sz w:val="32"/>
          <w:szCs w:val="32"/>
          <w:cs/>
        </w:rPr>
        <w:t>ได้อย่างถูกต้องแม่นยำ</w:t>
      </w:r>
      <w:r w:rsidR="001E6042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14:paraId="630AC7E5" w14:textId="654A0AA0" w:rsidR="00D80666" w:rsidRPr="002F754E" w:rsidRDefault="001E6042" w:rsidP="009956ED">
      <w:pPr>
        <w:pStyle w:val="1"/>
        <w:spacing w:before="0"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ab/>
      </w:r>
      <w:r w:rsidR="00D80666" w:rsidRPr="002F754E">
        <w:rPr>
          <w:rFonts w:ascii="AngsanaUPC" w:hAnsi="AngsanaUPC" w:cs="AngsanaUPC" w:hint="cs"/>
          <w:i/>
          <w:iCs/>
          <w:color w:val="000000" w:themeColor="text1"/>
          <w:sz w:val="32"/>
          <w:szCs w:val="32"/>
          <w:cs/>
        </w:rPr>
        <w:t>“</w:t>
      </w:r>
      <w:r w:rsidR="00D80666" w:rsidRPr="002F754E">
        <w:rPr>
          <w:rFonts w:ascii="AngsanaUPC" w:hAnsi="AngsanaUPC" w:cs="AngsanaUPC"/>
          <w:i/>
          <w:iCs/>
          <w:color w:val="000000" w:themeColor="text1"/>
          <w:sz w:val="32"/>
          <w:szCs w:val="32"/>
          <w:cs/>
        </w:rPr>
        <w:t>สาร</w:t>
      </w:r>
      <w:r w:rsidR="00D80666" w:rsidRPr="002F754E">
        <w:rPr>
          <w:rFonts w:ascii="AngsanaUPC" w:hAnsi="AngsanaUPC" w:cs="AngsanaUPC" w:hint="cs"/>
          <w:i/>
          <w:iCs/>
          <w:color w:val="000000" w:themeColor="text1"/>
          <w:sz w:val="32"/>
          <w:szCs w:val="32"/>
          <w:cs/>
        </w:rPr>
        <w:t>พิษ”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 xml:space="preserve">ในโลกนี้มีอยู่มากมายหลากหลาย 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ชนิด 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พิษ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แต่</w:t>
      </w:r>
      <w:r w:rsidR="003B1DD8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ละชนิด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มีความแตกต่างกัน การเกิดพิษ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ก็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จะมีความแตกต่าง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กันไป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 xml:space="preserve"> ความรู้และความเข้าใจทาง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“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พิษวิทยาคลินิก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”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จะเป็นพื้นฐานในการใช้อธิบายพิษของสารเคมีแต่ละชนิด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D80666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ช่วยในการตรวจวินิจฉัย</w:t>
      </w:r>
      <w:r w:rsidR="00D80666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ว่าผู้ที่ได้รับพิษเป็นพิษชนิดใด </w:t>
      </w:r>
      <w:r w:rsidR="003B1DD8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ซึ่งจะ</w:t>
      </w:r>
      <w:r w:rsidR="009956ED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มี</w:t>
      </w:r>
      <w:r w:rsidR="009956ED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“</w:t>
      </w:r>
      <w:r w:rsidR="009956ED" w:rsidRPr="002F754E">
        <w:rPr>
          <w:rFonts w:ascii="AngsanaUPC" w:hAnsi="AngsanaUPC" w:cs="AngsanaUPC"/>
          <w:i/>
          <w:iCs/>
          <w:color w:val="000000" w:themeColor="text1"/>
          <w:sz w:val="32"/>
          <w:szCs w:val="32"/>
          <w:cs/>
        </w:rPr>
        <w:t>ห้องปฏิบัติการพิษวิทยาคลินิก”</w:t>
      </w:r>
      <w:r w:rsidR="009956ED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9956ED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เป็นตัวช่วยสำคัญในการตรวจวิเคราะห์พิษจากตัวอย่างสิ่งส่งตรวจ</w:t>
      </w:r>
      <w:r w:rsidR="009956ED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41FE1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ทำให้แพทย์สามารถวินิจฉัย</w:t>
      </w:r>
      <w:r w:rsidR="009956ED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 xml:space="preserve">พิษของสารเคมีแต่ละชนิดได้อย่างถูกต้องแม่นยำ </w:t>
      </w:r>
      <w:r w:rsidR="009956ED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>และ</w:t>
      </w:r>
      <w:r w:rsidR="009956ED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>จะเป็นประโยชน์อย่างมาก</w:t>
      </w:r>
      <w:r w:rsidR="009956ED" w:rsidRPr="002F754E">
        <w:rPr>
          <w:rFonts w:ascii="AngsanaUPC" w:eastAsia="Times New Roman" w:hAnsi="AngsanaUPC" w:cs="AngsanaUPC"/>
          <w:b w:val="0"/>
          <w:bCs w:val="0"/>
          <w:color w:val="000000" w:themeColor="text1"/>
          <w:sz w:val="32"/>
          <w:szCs w:val="32"/>
          <w:cs/>
        </w:rPr>
        <w:t>ในการวินิจฉัยและรักษาผู้ป่วยที่ได้รับสารพิษ</w:t>
      </w:r>
      <w:r w:rsidR="009956ED" w:rsidRPr="002F754E">
        <w:rPr>
          <w:rFonts w:ascii="AngsanaUPC" w:hAnsi="AngsanaUPC" w:cs="AngsanaUPC"/>
          <w:b w:val="0"/>
          <w:bCs w:val="0"/>
          <w:color w:val="000000" w:themeColor="text1"/>
          <w:sz w:val="32"/>
          <w:szCs w:val="32"/>
          <w:cs/>
        </w:rPr>
        <w:t xml:space="preserve">นั้นๆ </w:t>
      </w:r>
      <w:r w:rsidR="009956ED" w:rsidRPr="002F754E">
        <w:rPr>
          <w:rFonts w:ascii="AngsanaUPC" w:hAnsi="AngsanaUPC" w:cs="AngsanaUPC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14:paraId="2FA37701" w14:textId="77777777" w:rsidR="00D076FF" w:rsidRPr="002F754E" w:rsidRDefault="006A724C" w:rsidP="00C356B1">
      <w:pPr>
        <w:spacing w:after="0" w:line="240" w:lineRule="auto"/>
        <w:contextualSpacing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              </w:t>
      </w:r>
      <w:r w:rsidR="00B860D8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นายแพทย์ธงชัย กีรติหัตถยากรอธิบดีกรมการแพทย์</w:t>
      </w:r>
      <w:r w:rsidR="00B860D8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กล่าว</w:t>
      </w:r>
      <w:r w:rsidR="00B860D8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ว่า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ปัจจุบันความก้าวหน้า</w:t>
      </w:r>
      <w:r w:rsidR="0096083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ทาง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วิทยา</w:t>
      </w:r>
      <w:r w:rsidR="0096083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ศาสตร</w:t>
      </w:r>
      <w:r w:rsidR="0096083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์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ตลอดจนเทคโนโลยีและอุตสาหกรรมต่างๆเจริญเติบโตอย่าง</w:t>
      </w:r>
      <w:r w:rsidR="0096083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ก้าวกระโดด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และ</w:t>
      </w:r>
      <w:r w:rsidR="0096083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รวดเร็ว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โดยเฉพาะในภาคอุตสาหกรรมที่มีการใช้สารเคมีมากขึ้น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สิ่งที่ตามมาก็คือการใช้สารเคมีอย่างไม่ถูกต้อง ส่งผลให้เกิด</w:t>
      </w:r>
      <w:r w:rsidR="00D80666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“</w:t>
      </w:r>
      <w:r w:rsidR="00D80666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ภาวะเป็นพิษ</w:t>
      </w:r>
      <w:r w:rsidR="00804163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”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กระทบต่อชีวิตและสุขภาพของมนุษย์ สัตว์และพืช</w:t>
      </w:r>
      <w:r w:rsidR="005B3473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9956E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ตลอดจน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สิ่งแวดล้อม</w:t>
      </w:r>
      <w:r w:rsidR="000C2BE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ความรู้และความเข้าใจทางพิษวิทยาคลินิก</w:t>
      </w:r>
      <w:r w:rsidR="000C2BE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จะช่วยในการตรวจวินิจฉัย </w:t>
      </w:r>
      <w:r w:rsidR="000C2BE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และ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รักษา ผู้ที่ได้รับสารพิษและโรคอันเนื่องมาจากสารพิษต่างๆได้</w:t>
      </w:r>
      <w:r w:rsidR="00D8066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</w:p>
    <w:p w14:paraId="2D1940E6" w14:textId="175FF5FC" w:rsidR="008A2060" w:rsidRPr="002F754E" w:rsidRDefault="00D076FF" w:rsidP="008A2060">
      <w:pPr>
        <w:spacing w:after="0" w:line="240" w:lineRule="auto"/>
        <w:contextualSpacing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="00D3615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โรงพยาบาลนพรัตน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ราชธานีสังกัดกรมการแพทย์</w:t>
      </w:r>
      <w:r w:rsidR="00C356B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ได้มีการจัดตั้ง</w:t>
      </w:r>
      <w:r w:rsidR="00C356B1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“ห้</w:t>
      </w:r>
      <w:r w:rsidR="00C356B1" w:rsidRPr="002F754E">
        <w:rPr>
          <w:rStyle w:val="markedcontent"/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องปฏิบัติการพิษวิทยาคลินิก”</w:t>
      </w:r>
      <w:r w:rsidR="00C356B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ตามแนวทางของแผนความปลอดภัยด้านสารเคมีแห่งชาติฉบับที่ </w:t>
      </w:r>
      <w:r w:rsidR="00D41FE1" w:rsidRPr="002F754E">
        <w:rPr>
          <w:rFonts w:ascii="AngsanaUPC" w:hAnsi="AngsanaUPC" w:cs="AngsanaUPC"/>
          <w:color w:val="000000" w:themeColor="text1"/>
          <w:sz w:val="32"/>
          <w:szCs w:val="32"/>
        </w:rPr>
        <w:t>2 (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พ</w:t>
      </w:r>
      <w:r w:rsidR="00D41FE1" w:rsidRPr="002F754E">
        <w:rPr>
          <w:rFonts w:ascii="AngsanaUPC" w:hAnsi="AngsanaUPC" w:cs="AngsanaUPC"/>
          <w:color w:val="000000" w:themeColor="text1"/>
          <w:sz w:val="32"/>
          <w:szCs w:val="32"/>
        </w:rPr>
        <w:t>.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ศ</w:t>
      </w:r>
      <w:r w:rsidR="00D41FE1" w:rsidRPr="002F754E">
        <w:rPr>
          <w:rFonts w:ascii="AngsanaUPC" w:hAnsi="AngsanaUPC" w:cs="AngsanaUPC"/>
          <w:color w:val="000000" w:themeColor="text1"/>
          <w:sz w:val="32"/>
          <w:szCs w:val="32"/>
        </w:rPr>
        <w:t>. 2545)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ซึ่งกำหนดให้โรงพยาบาลนพรัตนราชธานีเป็นศูนย์พิษแห่งชาติ เพื่อให้บริการตรวจวินิจฉัยการเป็นพิษในร่างกายผู้ป่วย</w:t>
      </w:r>
      <w:r w:rsidR="000C2BE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และรักษาต่อ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ได้ถูกต้อง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C356B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การทำงานของ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ศูนย์พิษวิทยาคลินิกโรงพยาบาลนพรัตน</w:t>
      </w:r>
      <w:r w:rsidR="000C2BE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ฯ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จะ</w:t>
      </w:r>
      <w:r w:rsidR="00C356B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มีความ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แตกต่างออกไปจากศูนย์พิษฯอื่นๆ </w:t>
      </w:r>
      <w:r w:rsidR="00C356B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โดยจะ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เน้นกลุ่มพิษ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สารเคมี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จากโรงงานอุตสาหกรรม  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พิษสารเคมีตกค้างในสิ่งแวดล้อม</w:t>
      </w:r>
      <w:r w:rsidR="00C356B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D41FE1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ซึ่งนับวันจะมีความสำคัญมากขึ้น และยังช่วยในงานวิจัย เพื่อค้นหาโรคใหม่ๆจากสารเคมีด้วย</w:t>
      </w:r>
    </w:p>
    <w:p w14:paraId="56A439ED" w14:textId="77777777" w:rsidR="00A247AE" w:rsidRDefault="00631D18" w:rsidP="00763BD5">
      <w:pPr>
        <w:spacing w:after="0" w:line="240" w:lineRule="auto"/>
        <w:contextualSpacing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ab/>
      </w:r>
      <w:r w:rsidR="00B860D8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นายแพทย์เกรียงไกร นามไธสง ผู้อำนวยการ โรงพยาบาลนพรัตนราชธานี</w:t>
      </w:r>
      <w:r w:rsidR="00B860D8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กล่าวว่า</w:t>
      </w:r>
      <w:r w:rsidR="0085172D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“</w:t>
      </w:r>
      <w:r w:rsidR="0085172D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ห้องปฏิบัติการพิษวิทยาคลินิก”</w:t>
      </w:r>
      <w:r w:rsidR="0085172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ดำเนินงานอย่างมีมาตรฐานโดย</w:t>
      </w:r>
      <w:r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กลุ่มงานพยาธิวิทยาคลินิกและเทคนิ</w:t>
      </w:r>
      <w:r w:rsidR="001E6042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ค</w:t>
      </w:r>
      <w:r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การแพทย์โรงพยาบาลนพรัตนราชธานี</w:t>
      </w:r>
      <w:r w:rsidR="00817ED3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โดยมีแผนจะพัฒนาให้สามารถตรวจหาสารเคมีที่จำเป็นได้ทั้งหมด ในเบื้องตนมีการพัฒนา</w:t>
      </w:r>
      <w:r w:rsidR="00F45F8B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ใ</w:t>
      </w:r>
      <w:r w:rsidR="00B860D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>ห้บริการ</w:t>
      </w:r>
      <w:r w:rsidR="00794642" w:rsidRPr="002F754E">
        <w:rPr>
          <w:rStyle w:val="markedcontent"/>
          <w:rFonts w:ascii="AngsanaUPC" w:hAnsi="AngsanaUPC" w:cs="AngsanaUPC"/>
          <w:color w:val="000000" w:themeColor="text1"/>
          <w:sz w:val="32"/>
          <w:szCs w:val="32"/>
          <w:cs/>
        </w:rPr>
        <w:t>ตรวจวิเคราะห์</w:t>
      </w:r>
      <w:r w:rsidR="0052535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>ตัวอย่าง</w:t>
      </w:r>
      <w:r w:rsidR="00325303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>สิ่งส่งตรวจ</w:t>
      </w:r>
      <w:r w:rsidR="0052535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>ใน</w:t>
      </w:r>
      <w:r w:rsidR="00B860D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161FE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52535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>2</w:t>
      </w:r>
      <w:r w:rsidR="00325303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B860D8" w:rsidRPr="002F754E">
        <w:rPr>
          <w:rStyle w:val="markedcontent"/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กลุ่มหลักๆได้แก่ </w:t>
      </w:r>
      <w:r w:rsidR="00794642" w:rsidRPr="002F754E">
        <w:rPr>
          <w:rStyle w:val="markedcontent"/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1.กลุ่มสารอินทรีย์ระเหยง่าย (</w:t>
      </w:r>
      <w:r w:rsidR="00794642" w:rsidRPr="002F754E">
        <w:rPr>
          <w:rStyle w:val="markedcontent"/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</w:rPr>
        <w:t>VOCs</w:t>
      </w:r>
      <w:r w:rsidR="00794642" w:rsidRPr="002F754E">
        <w:rPr>
          <w:rStyle w:val="markedcontent"/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) สิ่งส่งตรวจ</w:t>
      </w:r>
      <w:r w:rsidR="00B860D8" w:rsidRPr="002F754E">
        <w:rPr>
          <w:rStyle w:val="markedcontent"/>
          <w:rFonts w:ascii="AngsanaUPC" w:hAnsi="AngsanaUPC" w:cs="AngsanaUPC" w:hint="cs"/>
          <w:b/>
          <w:bCs/>
          <w:i/>
          <w:iCs/>
          <w:color w:val="000000" w:themeColor="text1"/>
          <w:sz w:val="32"/>
          <w:szCs w:val="32"/>
          <w:cs/>
        </w:rPr>
        <w:t>คือ</w:t>
      </w:r>
      <w:r w:rsidR="00794642" w:rsidRPr="002F754E">
        <w:rPr>
          <w:rStyle w:val="markedcontent"/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ปัสสาวะ</w:t>
      </w:r>
      <w:r w:rsidR="0085172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ใน</w:t>
      </w:r>
      <w:r w:rsidR="007B6C2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พนักงาน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ที่ทำงานในอุตสาหกรรมอีเลคโทนิก เซมิคอนดัคเตอร์ ปิโตรเลียม ซึ่งเป็นสารเคมีที่มีใช้แพร่หลายที่สุด </w:t>
      </w:r>
      <w:r w:rsidR="00FF7C7F" w:rsidRPr="002F754E">
        <w:rPr>
          <w:rFonts w:ascii="AngsanaUPC" w:hAnsi="AngsanaUPC" w:cs="AngsanaUPC"/>
          <w:color w:val="000000" w:themeColor="text1"/>
          <w:sz w:val="32"/>
          <w:szCs w:val="32"/>
        </w:rPr>
        <w:t>“</w:t>
      </w:r>
      <w:r w:rsidR="00FF7C7F" w:rsidRPr="002F754E">
        <w:rPr>
          <w:rFonts w:ascii="AngsanaUPC" w:hAnsi="AngsanaUPC" w:cs="AngsanaUPC" w:hint="cs"/>
          <w:b/>
          <w:bCs/>
          <w:i/>
          <w:iCs/>
          <w:color w:val="000000" w:themeColor="text1"/>
          <w:sz w:val="32"/>
          <w:szCs w:val="32"/>
          <w:cs/>
        </w:rPr>
        <w:t>ห้องปฏิบัติการพิษวิทยาคลินิก</w:t>
      </w:r>
      <w:r w:rsidR="00FF7C7F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</w:rPr>
        <w:t xml:space="preserve">” 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ยังช่วยสนับสนุนและสัมพันธ์กับ</w:t>
      </w:r>
      <w:r w:rsidR="00907905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คลินิกอาชีว</w:t>
      </w:r>
      <w:r w:rsidR="00525358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เวชศาสตร์</w:t>
      </w:r>
      <w:r w:rsidR="006350F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เพื่อ</w:t>
      </w:r>
      <w:r w:rsidR="00525358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วินิจฉัยโรค</w:t>
      </w:r>
      <w:r w:rsidR="009E2C32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ที่เกิดจากสารเคมีในการทำงาน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และในสิ่งแวดล้อม </w:t>
      </w:r>
      <w:r w:rsidR="00525358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E2C32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ช่วย</w:t>
      </w:r>
      <w:r w:rsidR="00FF7C7F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ให้คนทำงานและประชาชนได้รับการดูแลอย่างครบวงจรเมื่อเกิดโรค รวมทั้งมีการวิจัยศึกษาเชิงระบาดเพื่อยับยั้งป้องกันไม่ให้คนอื่นๆ มีการสัมผัส</w:t>
      </w:r>
    </w:p>
    <w:p w14:paraId="7795FBD6" w14:textId="6C5F6412" w:rsidR="00A247AE" w:rsidRDefault="0054163C" w:rsidP="00763BD5">
      <w:pPr>
        <w:spacing w:after="0" w:line="240" w:lineRule="auto"/>
        <w:contextualSpacing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>
        <w:rPr>
          <w:noProof/>
          <w:highlight w:val="yellow"/>
        </w:rPr>
        <w:lastRenderedPageBreak/>
        <w:drawing>
          <wp:anchor distT="0" distB="0" distL="114300" distR="114300" simplePos="0" relativeHeight="251660800" behindDoc="0" locked="0" layoutInCell="1" allowOverlap="1" wp14:anchorId="371AD1F7" wp14:editId="037F81A7">
            <wp:simplePos x="0" y="0"/>
            <wp:positionH relativeFrom="column">
              <wp:posOffset>-904875</wp:posOffset>
            </wp:positionH>
            <wp:positionV relativeFrom="paragraph">
              <wp:posOffset>-790575</wp:posOffset>
            </wp:positionV>
            <wp:extent cx="7772400" cy="12954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B3BD9" w14:textId="77777777" w:rsidR="00A247AE" w:rsidRDefault="00A247AE" w:rsidP="00763BD5">
      <w:pPr>
        <w:spacing w:after="0" w:line="240" w:lineRule="auto"/>
        <w:contextualSpacing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E63DE75" w14:textId="77777777" w:rsidR="00A247AE" w:rsidRDefault="00A247AE" w:rsidP="00763BD5">
      <w:pPr>
        <w:spacing w:after="0" w:line="240" w:lineRule="auto"/>
        <w:contextualSpacing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246FD307" w14:textId="3AAECC27" w:rsidR="006350FF" w:rsidRPr="002F754E" w:rsidRDefault="00FF7C7F" w:rsidP="00763BD5">
      <w:pPr>
        <w:spacing w:after="0" w:line="240" w:lineRule="auto"/>
        <w:contextualSpacing/>
        <w:jc w:val="thaiDistribute"/>
        <w:rPr>
          <w:rStyle w:val="markedcontent"/>
          <w:rFonts w:ascii="AngsanaUPC" w:hAnsi="AngsanaUPC" w:cs="AngsanaUPC"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สารเคมีเพิ่มขึ้นด้วย</w:t>
      </w:r>
      <w:r w:rsidRPr="002F754E">
        <w:rPr>
          <w:rFonts w:ascii="AngsanaUPC" w:eastAsia="Times New Roman" w:hAnsi="AngsanaUPC" w:cs="AngsanaUPC" w:hint="cs"/>
          <w:color w:val="000000" w:themeColor="text1"/>
          <w:kern w:val="36"/>
          <w:sz w:val="32"/>
          <w:szCs w:val="32"/>
          <w:cs/>
        </w:rPr>
        <w:t xml:space="preserve"> </w:t>
      </w:r>
      <w:r w:rsidR="003D3E6D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2. กลุ่มสารสำคัญจากน้ำมันกัญชา (</w:t>
      </w:r>
      <w:r w:rsidR="003D3E6D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</w:rPr>
        <w:t xml:space="preserve">Canabis oil) </w:t>
      </w:r>
      <w:r w:rsidR="003D3E6D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สิ่งส่งตรวจคือน้ำมันกัญชา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หาปริมาณสารสำคัญกลุ่ม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Cannabinoid 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ได้แก่ 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</w:rPr>
        <w:t>CBD (Cannabidiol), THC (Tetrahydrocannabinol)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และกลุ่ม 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</w:rPr>
        <w:t>Terpenes</w:t>
      </w:r>
      <w:r w:rsidR="003D3E6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เพื่อ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นำไปใช้ทางการแพทย์</w:t>
      </w:r>
      <w:r w:rsidR="003D3E6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3D3E6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การวิจัยวิเคราะห์ทางคลินิก</w:t>
      </w:r>
      <w:r w:rsidR="003D3E6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434A5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ใ</w:t>
      </w:r>
      <w:r w:rsidR="0021028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นส่วนที่</w:t>
      </w:r>
      <w:r w:rsidR="0021028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เป็น</w:t>
      </w:r>
      <w:r w:rsidR="0021028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สารเทอร์ปีน</w:t>
      </w:r>
      <w:r w:rsidR="00434A5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(</w:t>
      </w:r>
      <w:r w:rsidR="00434A5C" w:rsidRPr="002F754E">
        <w:rPr>
          <w:rFonts w:ascii="AngsanaUPC" w:hAnsi="AngsanaUPC" w:cs="AngsanaUPC"/>
          <w:color w:val="000000" w:themeColor="text1"/>
          <w:sz w:val="32"/>
          <w:szCs w:val="32"/>
        </w:rPr>
        <w:t>Terpenes)</w:t>
      </w:r>
      <w:r w:rsidR="00A51523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เนื่องจาก</w:t>
      </w:r>
      <w:r w:rsidR="00434A5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สารตัวนี้</w:t>
      </w:r>
      <w:r w:rsidR="0021028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ทำได้เฉพาะที่</w:t>
      </w:r>
      <w:r w:rsidR="0038274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ห้องปฏิบัติการ</w:t>
      </w:r>
      <w:r w:rsidR="00D3615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โรงพยาบาลนพรัตน</w:t>
      </w:r>
      <w:r w:rsidR="00D3615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ฯ</w:t>
      </w:r>
      <w:r w:rsidR="00434A5C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เท่านั้น </w:t>
      </w:r>
      <w:r w:rsidR="00841E4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ส่วน</w:t>
      </w:r>
      <w:r w:rsidR="00763BD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การตรวจเลือดให้กับผู้ป่วยที่ได้รับยาน้ำมันกัญชา </w:t>
      </w:r>
      <w:r w:rsidR="00841E4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เพื่อ</w:t>
      </w:r>
      <w:r w:rsidR="00763BD5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ตรวจสอบความปลอดภัย ตรวจปริมาณกัญชา</w:t>
      </w:r>
      <w:r w:rsidR="00763BD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ว่า</w:t>
      </w:r>
      <w:r w:rsidR="00763BD5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เกินค่ามาตรฐานที่เป็นอันตรายต่อร่างกายหรือไม่ </w:t>
      </w:r>
      <w:r w:rsidR="0021028C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ปัจจุบัน</w:t>
      </w:r>
      <w:r w:rsidR="00BA0CE1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อยู่ในขั้นตอนกำลังพัฒนา</w:t>
      </w:r>
      <w:r w:rsidR="00841E4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คาดว่า</w:t>
      </w:r>
      <w:r w:rsidR="00841E4D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ภายในปีพ.ศ. 2566 </w:t>
      </w:r>
      <w:r w:rsidR="00841E4D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จะสามารถให้บริการได้ </w:t>
      </w:r>
    </w:p>
    <w:p w14:paraId="70FF8031" w14:textId="664BDA77" w:rsidR="000D25C6" w:rsidRPr="002F754E" w:rsidRDefault="001757F0" w:rsidP="000D25C6">
      <w:pPr>
        <w:spacing w:after="0" w:line="240" w:lineRule="auto"/>
        <w:jc w:val="thaiDistribute"/>
        <w:rPr>
          <w:rFonts w:ascii="AngsanaUPC" w:eastAsia="Times New Roman" w:hAnsi="AngsanaUPC" w:cs="AngsanaUPC"/>
          <w:strike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="00DF73CB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นายแพทย์เกรียงไกร</w:t>
      </w:r>
      <w:r w:rsidR="00DF73CB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กล่าวต่อไปว่า</w:t>
      </w:r>
      <w:r w:rsidR="000D25C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ในอนาคต</w:t>
      </w:r>
      <w:r w:rsidR="008A2060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การทำงาน</w:t>
      </w:r>
      <w:r w:rsidR="008A2060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“</w:t>
      </w:r>
      <w:r w:rsidR="008A2060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ห้องปฏิบัติการพิษวิทยาคลินิก”</w:t>
      </w:r>
      <w:r w:rsidR="00D3615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โรงพยาบาลนพรัตน</w:t>
      </w:r>
      <w:r w:rsidR="00171D45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ราชธานี</w:t>
      </w:r>
      <w:r w:rsidR="00171D4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171D45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เกี่ยวกับสิ่งแวดล้อมที่มองไว้</w:t>
      </w:r>
      <w:r w:rsidR="00F64528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คือการ</w:t>
      </w:r>
      <w:r w:rsidR="000D25C6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ตรวจหา</w:t>
      </w:r>
      <w:r w:rsidR="0038274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ชนิดของอนุภาค </w:t>
      </w:r>
      <w:r w:rsidR="00382747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PM2.5 </w:t>
      </w:r>
      <w:r w:rsidR="0038274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ซึ่งเกิดจากสารหลายชนิดขึ้นกับแหล่งกำเนิด โดยจะเน้นไปที่ </w:t>
      </w:r>
      <w:r w:rsidR="000D25C6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สารโพลีไซคลิกอะโรมาติกไฮโดรคาร์บอน</w:t>
      </w:r>
      <w:r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(</w:t>
      </w:r>
      <w:r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</w:rPr>
        <w:t>Polycyclic Aromatic Hydrocarbons, PAHs)</w:t>
      </w:r>
      <w:r w:rsidR="00382747" w:rsidRPr="002F754E">
        <w:rPr>
          <w:rStyle w:val="hgkelc"/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ซึ่งเป็นสาร</w:t>
      </w:r>
      <w:r w:rsidR="008A2060" w:rsidRPr="002F754E">
        <w:rPr>
          <w:rStyle w:val="hgkelc"/>
          <w:rFonts w:ascii="AngsanaUPC" w:hAnsi="AngsanaUPC" w:cs="AngsanaUPC"/>
          <w:color w:val="000000" w:themeColor="text1"/>
          <w:sz w:val="32"/>
          <w:szCs w:val="32"/>
          <w:cs/>
        </w:rPr>
        <w:t>ก่อมะเร็ง</w:t>
      </w:r>
      <w:r w:rsidR="0038274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โดยจะนำฝุ่น 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PM 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2.5 ณ จุดนั้นๆมาวิเคราะห์ เพื่อตรวจหาว่ามี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สารกลุ่ม 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</w:rPr>
        <w:t>PAHs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ที่ก่อโรคมะเร็งได้หรือไม่ 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มากน้อยแค่ไหน เพื่อ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เป็นข้อมูลในการเตือนภัย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ให้ประชาชน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ทราบ</w:t>
      </w:r>
      <w:r w:rsidR="00171D4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ว่า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จุด</w:t>
      </w:r>
      <w:r w:rsidR="00171D4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ไหน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ที่เป็น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แหล่งกำเนิด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ของฝุ่นพิษ </w:t>
      </w:r>
      <w:r w:rsidR="00171D4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เพื่อจะ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ได้ตระหนักในการป้องกันตัวเองและช่วยกัน</w:t>
      </w:r>
      <w:r w:rsidR="009912B3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หยุดหรือลดฝุ่นตัวนี้ให้ได้</w:t>
      </w:r>
      <w:r w:rsidR="00C770B4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</w:p>
    <w:p w14:paraId="14E5D10A" w14:textId="57198080" w:rsidR="005F1809" w:rsidRPr="002F754E" w:rsidRDefault="000D25C6" w:rsidP="006B6A0B">
      <w:pPr>
        <w:spacing w:after="0"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  <w:cs/>
        </w:rPr>
      </w:pPr>
      <w:r w:rsidRPr="002F754E">
        <w:rPr>
          <w:rStyle w:val="hgkelc"/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="005F1809" w:rsidRPr="002F754E">
        <w:rPr>
          <w:rStyle w:val="hgkelc"/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2F754E">
        <w:rPr>
          <w:rStyle w:val="hgkelc"/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4E1930" w:rsidRPr="002F754E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“</w:t>
      </w:r>
      <w:r w:rsidR="004E1930" w:rsidRPr="002F754E">
        <w:rPr>
          <w:rFonts w:ascii="AngsanaUPC" w:hAnsi="AngsanaUPC" w:cs="AngsanaUPC"/>
          <w:b/>
          <w:bCs/>
          <w:i/>
          <w:iCs/>
          <w:color w:val="000000" w:themeColor="text1"/>
          <w:sz w:val="32"/>
          <w:szCs w:val="32"/>
          <w:cs/>
        </w:rPr>
        <w:t>ห้องปฏิบัติการพิษวิทยาคลินิก”</w:t>
      </w:r>
      <w:r w:rsidR="00D36157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โรงพยาบาลนพรัตน</w:t>
      </w:r>
      <w:r w:rsidR="004E1930"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ราชธานี</w:t>
      </w:r>
      <w:r w:rsidR="00907905" w:rsidRPr="002F754E">
        <w:rPr>
          <w:rStyle w:val="hgkelc"/>
          <w:rFonts w:ascii="AngsanaUPC" w:hAnsi="AngsanaUPC" w:cs="AngsanaUPC" w:hint="cs"/>
          <w:color w:val="000000" w:themeColor="text1"/>
          <w:sz w:val="32"/>
          <w:szCs w:val="32"/>
          <w:cs/>
        </w:rPr>
        <w:t>เปิดให้บริการ</w:t>
      </w:r>
      <w:r w:rsidR="0090790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จันทร์-ศุกร์(ในเวลาราชการ</w:t>
      </w:r>
      <w:r w:rsidR="002C107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)สอบถามและนัดหมายเข้ารับบริการตรวจวินิจฉัยโรคที่เกิดจากสารเคมีในการทำงานหรือสิ่งแวดล้อมติดต่อคลินิกอาชีวเวชศาสตร์และเวชศาสตร์สิ่งแวดล้อม 02 548 1000 ต่อ7507, 7508   </w:t>
      </w:r>
      <w:r w:rsidR="00907905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สอบถามและนัดหมายเข้ารับบริการ</w:t>
      </w:r>
      <w:r w:rsidR="002C107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ตรวจวิเคราะห์ประเภทสารสำคัญในน้ำมันกัญชา ติดต่อ</w:t>
      </w:r>
      <w:r w:rsidR="0046113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461137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: </w:t>
      </w:r>
      <w:r w:rsidR="0046113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02</w:t>
      </w:r>
      <w:r w:rsidR="00461137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46113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>548</w:t>
      </w:r>
      <w:r w:rsidR="00461137" w:rsidRPr="002F754E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461137" w:rsidRPr="002F754E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1000 ต่อ2025 </w:t>
      </w:r>
    </w:p>
    <w:p w14:paraId="4F911C36" w14:textId="77777777" w:rsidR="006B6A0B" w:rsidRPr="002F754E" w:rsidRDefault="006B6A0B" w:rsidP="006B6A0B">
      <w:pPr>
        <w:spacing w:after="0" w:line="240" w:lineRule="auto"/>
        <w:jc w:val="center"/>
        <w:rPr>
          <w:rFonts w:ascii="AngsanaUPC" w:hAnsi="AngsanaUPC" w:cs="AngsanaUPC"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/>
          <w:color w:val="000000" w:themeColor="text1"/>
          <w:sz w:val="32"/>
          <w:szCs w:val="32"/>
          <w:cs/>
        </w:rPr>
        <w:t>------------------------------------------------------------</w:t>
      </w:r>
    </w:p>
    <w:p w14:paraId="0CF42A92" w14:textId="6D8B4F8A" w:rsidR="006B6A0B" w:rsidRPr="002F754E" w:rsidRDefault="006B6A0B" w:rsidP="006B6A0B">
      <w:pPr>
        <w:spacing w:after="0" w:line="240" w:lineRule="auto"/>
        <w:jc w:val="right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2F754E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F61B2A">
        <w:rPr>
          <w:rFonts w:ascii="AngsanaUPC" w:hAnsi="AngsanaUPC" w:cs="AngsanaUPC" w:hint="cs"/>
          <w:b/>
          <w:bCs/>
          <w:color w:val="000000" w:themeColor="text1"/>
          <w:sz w:val="32"/>
          <w:szCs w:val="32"/>
        </w:rPr>
        <w:t>3</w:t>
      </w:r>
      <w:r w:rsidRPr="002F754E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1B2A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>มกร</w:t>
      </w:r>
      <w:r w:rsidRPr="002F754E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>าคม 256</w:t>
      </w:r>
      <w:r w:rsidR="00F61B2A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>6</w:t>
      </w:r>
    </w:p>
    <w:p w14:paraId="0E11EC8C" w14:textId="77777777" w:rsidR="00072660" w:rsidRPr="002F754E" w:rsidRDefault="00072660">
      <w:pPr>
        <w:spacing w:after="0" w:line="240" w:lineRule="auto"/>
        <w:jc w:val="right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</w:p>
    <w:sectPr w:rsidR="00072660" w:rsidRPr="002F754E" w:rsidSect="006B2225">
      <w:headerReference w:type="default" r:id="rId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C75E" w14:textId="77777777" w:rsidR="00AE417A" w:rsidRDefault="00AE417A" w:rsidP="00525358">
      <w:pPr>
        <w:spacing w:after="0" w:line="240" w:lineRule="auto"/>
      </w:pPr>
      <w:r>
        <w:separator/>
      </w:r>
    </w:p>
  </w:endnote>
  <w:endnote w:type="continuationSeparator" w:id="0">
    <w:p w14:paraId="5243D3CA" w14:textId="77777777" w:rsidR="00AE417A" w:rsidRDefault="00AE417A" w:rsidP="005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6F5" w14:textId="77777777" w:rsidR="00AE417A" w:rsidRDefault="00AE417A" w:rsidP="00525358">
      <w:pPr>
        <w:spacing w:after="0" w:line="240" w:lineRule="auto"/>
      </w:pPr>
      <w:r>
        <w:separator/>
      </w:r>
    </w:p>
  </w:footnote>
  <w:footnote w:type="continuationSeparator" w:id="0">
    <w:p w14:paraId="443CEDF9" w14:textId="77777777" w:rsidR="00AE417A" w:rsidRDefault="00AE417A" w:rsidP="0052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943051"/>
      <w:docPartObj>
        <w:docPartGallery w:val="Page Numbers (Top of Page)"/>
        <w:docPartUnique/>
      </w:docPartObj>
    </w:sdtPr>
    <w:sdtEndPr/>
    <w:sdtContent>
      <w:p w14:paraId="3F91B0CA" w14:textId="77777777" w:rsidR="00525358" w:rsidRDefault="005253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B8C" w:rsidRPr="00C61B8C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53381AFC" w14:textId="77777777" w:rsidR="00525358" w:rsidRDefault="005253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7E7"/>
    <w:rsid w:val="0003471E"/>
    <w:rsid w:val="000414BC"/>
    <w:rsid w:val="000465B6"/>
    <w:rsid w:val="00072660"/>
    <w:rsid w:val="00080D26"/>
    <w:rsid w:val="000B5DD7"/>
    <w:rsid w:val="000C2BEC"/>
    <w:rsid w:val="000D25C6"/>
    <w:rsid w:val="000F5C62"/>
    <w:rsid w:val="00105790"/>
    <w:rsid w:val="00120DA9"/>
    <w:rsid w:val="00161FE8"/>
    <w:rsid w:val="00171D45"/>
    <w:rsid w:val="001757F0"/>
    <w:rsid w:val="00184441"/>
    <w:rsid w:val="001E6042"/>
    <w:rsid w:val="0021028C"/>
    <w:rsid w:val="002779B1"/>
    <w:rsid w:val="00282249"/>
    <w:rsid w:val="002C1077"/>
    <w:rsid w:val="002D224C"/>
    <w:rsid w:val="002F4379"/>
    <w:rsid w:val="002F754E"/>
    <w:rsid w:val="003052B6"/>
    <w:rsid w:val="00325303"/>
    <w:rsid w:val="00376975"/>
    <w:rsid w:val="00382747"/>
    <w:rsid w:val="003A15A1"/>
    <w:rsid w:val="003B1DD8"/>
    <w:rsid w:val="003D3E6D"/>
    <w:rsid w:val="003F0CAC"/>
    <w:rsid w:val="003F488A"/>
    <w:rsid w:val="0041606D"/>
    <w:rsid w:val="0042100A"/>
    <w:rsid w:val="00434A5C"/>
    <w:rsid w:val="00436A75"/>
    <w:rsid w:val="00453A55"/>
    <w:rsid w:val="00461137"/>
    <w:rsid w:val="00470430"/>
    <w:rsid w:val="004717B6"/>
    <w:rsid w:val="00486062"/>
    <w:rsid w:val="004E1930"/>
    <w:rsid w:val="005102D3"/>
    <w:rsid w:val="005223DB"/>
    <w:rsid w:val="00525358"/>
    <w:rsid w:val="0054163C"/>
    <w:rsid w:val="0055182E"/>
    <w:rsid w:val="00563A20"/>
    <w:rsid w:val="00577A63"/>
    <w:rsid w:val="005B3473"/>
    <w:rsid w:val="005C5D94"/>
    <w:rsid w:val="005D33B1"/>
    <w:rsid w:val="005F1809"/>
    <w:rsid w:val="00631D18"/>
    <w:rsid w:val="006350FF"/>
    <w:rsid w:val="006440F2"/>
    <w:rsid w:val="006764F6"/>
    <w:rsid w:val="006A724C"/>
    <w:rsid w:val="006A7C11"/>
    <w:rsid w:val="006B2225"/>
    <w:rsid w:val="006B6A0B"/>
    <w:rsid w:val="00723FBE"/>
    <w:rsid w:val="00754DE0"/>
    <w:rsid w:val="00763BD5"/>
    <w:rsid w:val="00794642"/>
    <w:rsid w:val="007B6C24"/>
    <w:rsid w:val="00804163"/>
    <w:rsid w:val="00817ED3"/>
    <w:rsid w:val="008234A9"/>
    <w:rsid w:val="00841E4D"/>
    <w:rsid w:val="0085172D"/>
    <w:rsid w:val="00854CE2"/>
    <w:rsid w:val="0086189A"/>
    <w:rsid w:val="00890407"/>
    <w:rsid w:val="008A2060"/>
    <w:rsid w:val="008F2379"/>
    <w:rsid w:val="00907905"/>
    <w:rsid w:val="00960837"/>
    <w:rsid w:val="009611FD"/>
    <w:rsid w:val="009912B3"/>
    <w:rsid w:val="009956ED"/>
    <w:rsid w:val="009B649D"/>
    <w:rsid w:val="009E14AA"/>
    <w:rsid w:val="009E2C32"/>
    <w:rsid w:val="00A247AE"/>
    <w:rsid w:val="00A51523"/>
    <w:rsid w:val="00A5532B"/>
    <w:rsid w:val="00A93BCF"/>
    <w:rsid w:val="00AE417A"/>
    <w:rsid w:val="00AE62F9"/>
    <w:rsid w:val="00B21AB6"/>
    <w:rsid w:val="00B52DDF"/>
    <w:rsid w:val="00B83C73"/>
    <w:rsid w:val="00B860D8"/>
    <w:rsid w:val="00BA0CE1"/>
    <w:rsid w:val="00BA5349"/>
    <w:rsid w:val="00BB3E66"/>
    <w:rsid w:val="00BC12D8"/>
    <w:rsid w:val="00C356B1"/>
    <w:rsid w:val="00C57A53"/>
    <w:rsid w:val="00C61B8C"/>
    <w:rsid w:val="00C770B4"/>
    <w:rsid w:val="00C82B6B"/>
    <w:rsid w:val="00CB7624"/>
    <w:rsid w:val="00CF69C6"/>
    <w:rsid w:val="00D076FF"/>
    <w:rsid w:val="00D36157"/>
    <w:rsid w:val="00D41FE1"/>
    <w:rsid w:val="00D55B7F"/>
    <w:rsid w:val="00D744A4"/>
    <w:rsid w:val="00D80666"/>
    <w:rsid w:val="00DD23E0"/>
    <w:rsid w:val="00DD2554"/>
    <w:rsid w:val="00DF73CB"/>
    <w:rsid w:val="00E0529F"/>
    <w:rsid w:val="00E07E0E"/>
    <w:rsid w:val="00E123E9"/>
    <w:rsid w:val="00E3783F"/>
    <w:rsid w:val="00E742C5"/>
    <w:rsid w:val="00ED0DE9"/>
    <w:rsid w:val="00F21417"/>
    <w:rsid w:val="00F40564"/>
    <w:rsid w:val="00F407E7"/>
    <w:rsid w:val="00F45F8B"/>
    <w:rsid w:val="00F61B2A"/>
    <w:rsid w:val="00F64528"/>
    <w:rsid w:val="00FA3596"/>
    <w:rsid w:val="00FF57C3"/>
    <w:rsid w:val="00FF6652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C02B"/>
  <w15:docId w15:val="{65DF2351-30A8-4BEC-8B45-53FF3BC2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42"/>
  </w:style>
  <w:style w:type="paragraph" w:styleId="1">
    <w:name w:val="heading 1"/>
    <w:basedOn w:val="a"/>
    <w:next w:val="a"/>
    <w:link w:val="10"/>
    <w:uiPriority w:val="9"/>
    <w:qFormat/>
    <w:rsid w:val="00723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94642"/>
  </w:style>
  <w:style w:type="paragraph" w:styleId="a3">
    <w:name w:val="Normal (Web)"/>
    <w:basedOn w:val="a"/>
    <w:uiPriority w:val="99"/>
    <w:unhideWhenUsed/>
    <w:rsid w:val="006A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723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52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25358"/>
  </w:style>
  <w:style w:type="paragraph" w:styleId="a6">
    <w:name w:val="footer"/>
    <w:basedOn w:val="a"/>
    <w:link w:val="a7"/>
    <w:uiPriority w:val="99"/>
    <w:unhideWhenUsed/>
    <w:rsid w:val="0052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25358"/>
  </w:style>
  <w:style w:type="paragraph" w:styleId="a8">
    <w:name w:val="Balloon Text"/>
    <w:basedOn w:val="a"/>
    <w:link w:val="a9"/>
    <w:uiPriority w:val="99"/>
    <w:semiHidden/>
    <w:unhideWhenUsed/>
    <w:rsid w:val="005253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5358"/>
    <w:rPr>
      <w:rFonts w:ascii="Tahoma" w:hAnsi="Tahoma" w:cs="Angsana New"/>
      <w:sz w:val="16"/>
      <w:szCs w:val="20"/>
    </w:rPr>
  </w:style>
  <w:style w:type="character" w:customStyle="1" w:styleId="hgkelc">
    <w:name w:val="hgkelc"/>
    <w:basedOn w:val="a0"/>
    <w:rsid w:val="000D25C6"/>
  </w:style>
  <w:style w:type="character" w:customStyle="1" w:styleId="kx21rb">
    <w:name w:val="kx21rb"/>
    <w:basedOn w:val="a0"/>
    <w:rsid w:val="000D25C6"/>
  </w:style>
  <w:style w:type="paragraph" w:customStyle="1" w:styleId="cdt4ke">
    <w:name w:val="cdt4ke"/>
    <w:basedOn w:val="a"/>
    <w:rsid w:val="00B8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Wilaiwan Puangkaew</cp:lastModifiedBy>
  <cp:revision>2</cp:revision>
  <dcterms:created xsi:type="dcterms:W3CDTF">2023-01-03T06:21:00Z</dcterms:created>
  <dcterms:modified xsi:type="dcterms:W3CDTF">2023-01-03T06:21:00Z</dcterms:modified>
</cp:coreProperties>
</file>