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538" w:rsidRPr="00536B06" w:rsidRDefault="00536B06" w:rsidP="00536B06">
      <w:pPr>
        <w:pBdr>
          <w:bottom w:val="single" w:sz="6" w:space="1" w:color="auto"/>
        </w:pBdr>
        <w:spacing w:after="100" w:afterAutospacing="1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536B06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D293A11" wp14:editId="21A56D14">
            <wp:simplePos x="0" y="0"/>
            <wp:positionH relativeFrom="page">
              <wp:posOffset>14605</wp:posOffset>
            </wp:positionH>
            <wp:positionV relativeFrom="paragraph">
              <wp:posOffset>-310846</wp:posOffset>
            </wp:positionV>
            <wp:extent cx="7545705" cy="1359535"/>
            <wp:effectExtent l="0" t="0" r="0" b="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705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538" w:rsidRPr="00536B06">
        <w:rPr>
          <w:rFonts w:asciiTheme="majorBidi" w:hAnsiTheme="majorBidi" w:cstheme="majorBidi"/>
          <w:sz w:val="32"/>
          <w:szCs w:val="32"/>
        </w:rPr>
        <w:t xml:space="preserve"> </w:t>
      </w:r>
    </w:p>
    <w:p w:rsidR="00071F9C" w:rsidRPr="00536B06" w:rsidRDefault="00BB6538" w:rsidP="00536B06">
      <w:pPr>
        <w:pBdr>
          <w:bottom w:val="single" w:sz="6" w:space="1" w:color="auto"/>
        </w:pBdr>
        <w:spacing w:after="100" w:afterAutospacing="1" w:line="240" w:lineRule="auto"/>
        <w:rPr>
          <w:rFonts w:asciiTheme="majorBidi" w:hAnsiTheme="majorBidi" w:cstheme="majorBidi"/>
          <w:sz w:val="32"/>
          <w:szCs w:val="32"/>
        </w:rPr>
      </w:pPr>
      <w:r w:rsidRPr="00536B06">
        <w:rPr>
          <w:rFonts w:asciiTheme="majorBidi" w:hAnsiTheme="majorBidi" w:cstheme="majorBidi"/>
          <w:sz w:val="32"/>
          <w:szCs w:val="32"/>
          <w:cs/>
        </w:rPr>
        <w:t>ข่าวเพื่อสื่อมวลชน</w:t>
      </w:r>
    </w:p>
    <w:p w:rsidR="00BB6538" w:rsidRPr="00536B06" w:rsidRDefault="00BB6538" w:rsidP="00536B06">
      <w:pPr>
        <w:spacing w:after="100" w:afterAutospacing="1" w:line="240" w:lineRule="auto"/>
        <w:ind w:left="-426" w:right="-472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36B0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กรมการแพทย์ โดยสถาบันสุขภาพเด็กแห่งชาติมหาราชินี </w:t>
      </w:r>
      <w:r w:rsidR="00E2146B" w:rsidRPr="00536B0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จัดประชุมวิชาการกุมารเวชศาสตร์ </w:t>
      </w:r>
      <w:r w:rsidR="00E2146B" w:rsidRPr="00536B06">
        <w:rPr>
          <w:rFonts w:asciiTheme="majorBidi" w:hAnsiTheme="majorBidi" w:cstheme="majorBidi"/>
          <w:b/>
          <w:bCs/>
          <w:sz w:val="32"/>
          <w:szCs w:val="32"/>
        </w:rPr>
        <w:br/>
        <w:t>“</w:t>
      </w:r>
      <w:r w:rsidR="00E2146B" w:rsidRPr="00536B06">
        <w:rPr>
          <w:rFonts w:asciiTheme="majorBidi" w:hAnsiTheme="majorBidi" w:cstheme="majorBidi"/>
          <w:b/>
          <w:bCs/>
          <w:sz w:val="32"/>
          <w:szCs w:val="32"/>
          <w:cs/>
        </w:rPr>
        <w:t>สุขภาพเด็กแห่งชาติ</w:t>
      </w:r>
      <w:r w:rsidR="00E2146B" w:rsidRPr="00536B06">
        <w:rPr>
          <w:rFonts w:asciiTheme="majorBidi" w:hAnsiTheme="majorBidi" w:cstheme="majorBidi"/>
          <w:b/>
          <w:bCs/>
          <w:sz w:val="32"/>
          <w:szCs w:val="32"/>
        </w:rPr>
        <w:t xml:space="preserve">” </w:t>
      </w:r>
      <w:r w:rsidR="00E2146B" w:rsidRPr="00536B0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ครั้งที่ </w:t>
      </w:r>
      <w:r w:rsidR="00E2146B" w:rsidRPr="00536B06">
        <w:rPr>
          <w:rFonts w:asciiTheme="majorBidi" w:hAnsiTheme="majorBidi" w:cstheme="majorBidi"/>
          <w:b/>
          <w:bCs/>
          <w:sz w:val="32"/>
          <w:szCs w:val="32"/>
        </w:rPr>
        <w:t>24</w:t>
      </w:r>
      <w:r w:rsidR="00E2146B" w:rsidRPr="00536B0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ในโครงการประชุมเชิงปฏิบัติการบูรณาการการขับเคลื่อนดูแลรักษาโรคเด็กระดับชาติ กรมการแพทย์ กระทรวงสาธารณสุข และ เยี่ยมชมความพร้อมด้าน </w:t>
      </w:r>
      <w:r w:rsidR="00E2146B" w:rsidRPr="00536B06">
        <w:rPr>
          <w:rFonts w:asciiTheme="majorBidi" w:hAnsiTheme="majorBidi" w:cstheme="majorBidi"/>
          <w:b/>
          <w:bCs/>
          <w:sz w:val="32"/>
          <w:szCs w:val="32"/>
        </w:rPr>
        <w:t xml:space="preserve">Critical Care Unit </w:t>
      </w:r>
      <w:r w:rsidR="00E2146B" w:rsidRPr="00536B06">
        <w:rPr>
          <w:rFonts w:asciiTheme="majorBidi" w:hAnsiTheme="majorBidi" w:cstheme="majorBidi"/>
          <w:b/>
          <w:bCs/>
          <w:sz w:val="32"/>
          <w:szCs w:val="32"/>
          <w:cs/>
        </w:rPr>
        <w:t>ของสถาบันสุขภาพเด็กแห่งชาติมหาราชินี</w:t>
      </w:r>
    </w:p>
    <w:p w:rsidR="00E2146B" w:rsidRPr="00536B06" w:rsidRDefault="00E2146B" w:rsidP="00536B06">
      <w:pPr>
        <w:spacing w:after="100" w:afterAutospacing="1" w:line="240" w:lineRule="auto"/>
        <w:ind w:left="-426" w:right="-472"/>
        <w:jc w:val="thaiDistribute"/>
        <w:rPr>
          <w:rFonts w:asciiTheme="majorBidi" w:hAnsiTheme="majorBidi" w:cstheme="majorBidi"/>
          <w:sz w:val="32"/>
          <w:szCs w:val="32"/>
        </w:rPr>
      </w:pPr>
      <w:r w:rsidRPr="00536B06">
        <w:rPr>
          <w:rFonts w:asciiTheme="majorBidi" w:hAnsiTheme="majorBidi" w:cstheme="majorBidi"/>
          <w:sz w:val="32"/>
          <w:szCs w:val="32"/>
          <w:cs/>
        </w:rPr>
        <w:t>สถาบันสุขภาพเด็กแห่งชาติมหาราชินี มีพันธกิจหลักในการให้การรักษาพยาบาลผู้ป่วยเด็กกลุ่ม โรคยุ่งยากซับซ้อนระดับตติยภูมิและสูงกว่าจากทั่วประเทศ โดยประมาณการให้บริการผู้ป่วยนอกปีละ ๓๗๐</w:t>
      </w:r>
      <w:r w:rsidRPr="00536B06">
        <w:rPr>
          <w:rFonts w:asciiTheme="majorBidi" w:hAnsiTheme="majorBidi" w:cstheme="majorBidi"/>
          <w:sz w:val="32"/>
          <w:szCs w:val="32"/>
        </w:rPr>
        <w:t>,</w:t>
      </w:r>
      <w:r w:rsidRPr="00536B06">
        <w:rPr>
          <w:rFonts w:asciiTheme="majorBidi" w:hAnsiTheme="majorBidi" w:cstheme="majorBidi"/>
          <w:sz w:val="32"/>
          <w:szCs w:val="32"/>
          <w:cs/>
        </w:rPr>
        <w:t>๐๐๐ ราย ผู้ป่วยในปีละ ๑๗</w:t>
      </w:r>
      <w:r w:rsidRPr="00536B06">
        <w:rPr>
          <w:rFonts w:asciiTheme="majorBidi" w:hAnsiTheme="majorBidi" w:cstheme="majorBidi"/>
          <w:sz w:val="32"/>
          <w:szCs w:val="32"/>
        </w:rPr>
        <w:t>,</w:t>
      </w:r>
      <w:r w:rsidRPr="00536B06">
        <w:rPr>
          <w:rFonts w:asciiTheme="majorBidi" w:hAnsiTheme="majorBidi" w:cstheme="majorBidi"/>
          <w:sz w:val="32"/>
          <w:szCs w:val="32"/>
          <w:cs/>
        </w:rPr>
        <w:t>๐๐๐ ราย ผ่าตัดปีละ ๕</w:t>
      </w:r>
      <w:r w:rsidRPr="00536B06">
        <w:rPr>
          <w:rFonts w:asciiTheme="majorBidi" w:hAnsiTheme="majorBidi" w:cstheme="majorBidi"/>
          <w:sz w:val="32"/>
          <w:szCs w:val="32"/>
        </w:rPr>
        <w:t>,</w:t>
      </w:r>
      <w:r w:rsidRPr="00536B06">
        <w:rPr>
          <w:rFonts w:asciiTheme="majorBidi" w:hAnsiTheme="majorBidi" w:cstheme="majorBidi"/>
          <w:sz w:val="32"/>
          <w:szCs w:val="32"/>
          <w:cs/>
        </w:rPr>
        <w:t>๐๐๐ ราย ในทารกและเด็กพิการแต่กำเนิด เป็นกลุ่มผู้ป่วยที่สถาบันฯ มีบุคลากรการแพทย์ที่มีความชำนาญรองรับและมีการถ่ายทอดความรู้สะสมจากรุ่นสู่รุ่น ประกอบกับวิทยาการและเครื่องมือที่ทันสมัยและชี้นำเชิงนโยบายในการแก้ไขปัญหาสุขภาวะเด็กของประเทศได้ อีกทั้งมีผลงานวิจัยในทุกอนุสาขาด้านโรคเด็กและความร่วมมือในระดับนานาชาติมาอย่างต่อเนื่อง ด้วยความพร้อมที่จะผลักดันความร่วมมือทางการแพทย์  สนองนโยบายขับเคลื่อน การสร้างความสัมพันธ์กับเครือข่าย คู่ความร่วมมือทั้งในและต่างประเทศ อีกด้วย</w:t>
      </w:r>
    </w:p>
    <w:p w:rsidR="00E2146B" w:rsidRPr="00536B06" w:rsidRDefault="00E2146B" w:rsidP="00536B06">
      <w:pPr>
        <w:spacing w:after="100" w:afterAutospacing="1" w:line="240" w:lineRule="auto"/>
        <w:ind w:left="-426" w:right="-472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36B06">
        <w:rPr>
          <w:rFonts w:asciiTheme="majorBidi" w:hAnsiTheme="majorBidi" w:cstheme="majorBidi"/>
          <w:sz w:val="32"/>
          <w:szCs w:val="32"/>
          <w:cs/>
        </w:rPr>
        <w:t xml:space="preserve">วันนี้ (9 สิงหาคม 2566) </w:t>
      </w:r>
      <w:r w:rsidRPr="00536B06">
        <w:rPr>
          <w:rFonts w:asciiTheme="majorBidi" w:hAnsiTheme="majorBidi" w:cstheme="majorBidi"/>
          <w:b/>
          <w:bCs/>
          <w:sz w:val="32"/>
          <w:szCs w:val="32"/>
          <w:cs/>
        </w:rPr>
        <w:t>นายแพทย์ธงชัย กีรติหัตถยากร อธิบดีกรมการแพทย์ กล่าวว่า</w:t>
      </w:r>
      <w:r w:rsidRPr="00536B06">
        <w:rPr>
          <w:rFonts w:asciiTheme="majorBidi" w:hAnsiTheme="majorBidi" w:cstheme="majorBidi"/>
          <w:sz w:val="32"/>
          <w:szCs w:val="32"/>
          <w:cs/>
        </w:rPr>
        <w:t xml:space="preserve"> การประชุมปีนี้ถือว่าเป็นการริเริ่มการบูรณาการการขับเคลื่อนการดูแลรักษาโรคเด็กระดับชาติ (</w:t>
      </w:r>
      <w:r w:rsidRPr="00536B06">
        <w:rPr>
          <w:rFonts w:asciiTheme="majorBidi" w:hAnsiTheme="majorBidi" w:cstheme="majorBidi"/>
          <w:sz w:val="32"/>
          <w:szCs w:val="32"/>
        </w:rPr>
        <w:t xml:space="preserve">Service Plan) </w:t>
      </w:r>
      <w:r w:rsidRPr="00536B06">
        <w:rPr>
          <w:rFonts w:asciiTheme="majorBidi" w:hAnsiTheme="majorBidi" w:cstheme="majorBidi"/>
          <w:sz w:val="32"/>
          <w:szCs w:val="32"/>
          <w:cs/>
        </w:rPr>
        <w:t>ด้านแม่และเด็กในเขตสุขภาพ และยังคงมุ่งมั่นจะส่งเสริมให้มีการพัฒนาต่อยอดให้เกิดการสร้างองค์ความรู้ การพัฒนาเทคโนโลยีทางการแพทย์ การประเมินความคุ้มค่าและการตรวจรักษาแบบใหม่ (</w:t>
      </w:r>
      <w:r w:rsidRPr="00536B06">
        <w:rPr>
          <w:rFonts w:asciiTheme="majorBidi" w:hAnsiTheme="majorBidi" w:cstheme="majorBidi"/>
          <w:sz w:val="32"/>
          <w:szCs w:val="32"/>
        </w:rPr>
        <w:t xml:space="preserve">Precision Child Health) </w:t>
      </w:r>
      <w:r w:rsidRPr="00536B06">
        <w:rPr>
          <w:rFonts w:asciiTheme="majorBidi" w:hAnsiTheme="majorBidi" w:cstheme="majorBidi"/>
          <w:sz w:val="32"/>
          <w:szCs w:val="32"/>
          <w:cs/>
        </w:rPr>
        <w:t>เพื่อนำผลการศึกษาวิจัยส่งมอบต่อผู้กำหนดนโยบายและผลักดันให้เกิดการบริการทางการแพทย์ เข้าไปสู่ชุดสิทธิประโยชน์ในระบบสุขภาพของประเทศ เพื่อให้คนไทยจะได้รับบริการสุขภาพอย่างเหมาะสม รวมถึงมุ่งเน้นความร่วมมือทางวิชาการและพัฒนาการดูแลรักษาสุขภาพเด็กกับเครือข่ายสุขภาพระดับชาติและนานาชาติ เพื่อต่อยอดให้เกิดการขยายผลและความร่วมมือทางวิชาการด้านโรคเด็กระดับชาติ ครั้งนี้ถือว่าเป็นโอกาสที่ให้บุคลากรทางการแพทย์และสาธารณสุขได้แลกเปลี่ยนความรู้ ประสบการณ์ เป็นการจุดประกายความคิด เพิ่มพูนความรู้ ความสามารถ และพัฒนาศักยภาพในการปฏิบัติหน้าที่ของบุคลากรในการส่งเสริมสุขภาพและดูแลรักษาผู้ป่วยเด็ก อย่างมีประสิทธิภาพ เป็นไปตามแผนยุทธศาสตร์ในการพัฒนาด้านระบบบริการสาธารณสุขของกระทรวงสาธารณสุข ที่มุ่งมั่นให้การดูแลรักษาและส่งเสริมสุขภาพประชาชนโดยถ้วนหน้าอย่างมีประสิทธิภาพและประสิทธิผล</w:t>
      </w:r>
    </w:p>
    <w:p w:rsidR="00E36783" w:rsidRDefault="00E2146B" w:rsidP="00536B06">
      <w:pPr>
        <w:spacing w:after="100" w:afterAutospacing="1" w:line="240" w:lineRule="auto"/>
        <w:ind w:left="-426" w:right="-472"/>
        <w:jc w:val="thaiDistribute"/>
        <w:rPr>
          <w:rFonts w:asciiTheme="majorBidi" w:hAnsiTheme="majorBidi" w:cstheme="majorBidi"/>
          <w:sz w:val="32"/>
          <w:szCs w:val="32"/>
        </w:rPr>
      </w:pPr>
      <w:r w:rsidRPr="00536B06">
        <w:rPr>
          <w:rFonts w:asciiTheme="majorBidi" w:hAnsiTheme="majorBidi" w:cstheme="majorBidi"/>
          <w:sz w:val="32"/>
          <w:szCs w:val="32"/>
          <w:cs/>
        </w:rPr>
        <w:t xml:space="preserve">                   ปัจจุบัน สถาบันสุขภาพเด็กแห่งชาติฯ ร่วมขับเคลื่อนพัฒนาระบบบริการสุขภาพ (</w:t>
      </w:r>
      <w:r w:rsidRPr="00536B06">
        <w:rPr>
          <w:rFonts w:asciiTheme="majorBidi" w:hAnsiTheme="majorBidi" w:cstheme="majorBidi"/>
          <w:sz w:val="32"/>
          <w:szCs w:val="32"/>
        </w:rPr>
        <w:t xml:space="preserve">Service Plan) </w:t>
      </w:r>
      <w:r w:rsidRPr="00536B06">
        <w:rPr>
          <w:rFonts w:asciiTheme="majorBidi" w:hAnsiTheme="majorBidi" w:cstheme="majorBidi"/>
          <w:sz w:val="32"/>
          <w:szCs w:val="32"/>
          <w:cs/>
        </w:rPr>
        <w:t>ด้านแม่และเด็ก ในเขตสุขภาพและยังคงมุ่งมั่นจะส่งเสริมให้มีการพัฒนาต่อยอดให้เกิดการสร้างองค์ความรู้ การพัฒนาเทคโนโลยีทางการแพทย์ การประเมินความคุ้มค่าและการตรวจรักษาแบบใหม่ (</w:t>
      </w:r>
      <w:r w:rsidRPr="00536B06">
        <w:rPr>
          <w:rFonts w:asciiTheme="majorBidi" w:hAnsiTheme="majorBidi" w:cstheme="majorBidi"/>
          <w:sz w:val="32"/>
          <w:szCs w:val="32"/>
        </w:rPr>
        <w:t xml:space="preserve">Precision Child Health) </w:t>
      </w:r>
      <w:r w:rsidRPr="00536B06">
        <w:rPr>
          <w:rFonts w:asciiTheme="majorBidi" w:hAnsiTheme="majorBidi" w:cstheme="majorBidi"/>
          <w:sz w:val="32"/>
          <w:szCs w:val="32"/>
          <w:cs/>
        </w:rPr>
        <w:t>เพื่อนำผลการ</w:t>
      </w:r>
    </w:p>
    <w:p w:rsidR="00E36783" w:rsidRDefault="00E36783" w:rsidP="00536B06">
      <w:pPr>
        <w:spacing w:after="100" w:afterAutospacing="1" w:line="240" w:lineRule="auto"/>
        <w:ind w:left="-426" w:right="-472"/>
        <w:jc w:val="thaiDistribute"/>
        <w:rPr>
          <w:rFonts w:asciiTheme="majorBidi" w:hAnsiTheme="majorBidi" w:cstheme="majorBidi"/>
          <w:sz w:val="32"/>
          <w:szCs w:val="32"/>
        </w:rPr>
      </w:pPr>
    </w:p>
    <w:p w:rsidR="00E2146B" w:rsidRPr="00536B06" w:rsidRDefault="00E2146B" w:rsidP="00536B06">
      <w:pPr>
        <w:spacing w:after="100" w:afterAutospacing="1" w:line="240" w:lineRule="auto"/>
        <w:ind w:left="-426" w:right="-472"/>
        <w:jc w:val="thaiDistribute"/>
        <w:rPr>
          <w:rFonts w:asciiTheme="majorBidi" w:hAnsiTheme="majorBidi" w:cstheme="majorBidi"/>
          <w:sz w:val="32"/>
          <w:szCs w:val="32"/>
        </w:rPr>
      </w:pPr>
      <w:r w:rsidRPr="00536B06">
        <w:rPr>
          <w:rFonts w:asciiTheme="majorBidi" w:hAnsiTheme="majorBidi" w:cstheme="majorBidi"/>
          <w:sz w:val="32"/>
          <w:szCs w:val="32"/>
          <w:cs/>
        </w:rPr>
        <w:t xml:space="preserve">ศึกษาวิจัยส่งมอบต่อผู้กำหนดนโยบายและผลักดันให้เกิดการบริการทางการแพทย์ เข้าไปสู่ชุดสิทธิประโยชน์ในระบบสุขภาพของประเทศ เพื่อให้คนไทยจะได้รับบริการสุขภาพอย่างเหมาะสม รวมถึงมุ่งเน้นความร่วมมือทางวิชาการและพัฒนาการดูแลรักษาสุขภาพเด็กกับเครือข่ายสุขภาพระดับชาติและนานาชาติ เพื่อต่อยอดให้เกิดการขยายผลและความร่วมมือทางวิชาการด้านโรคเด็กระดับชาติต่อไป  </w:t>
      </w:r>
    </w:p>
    <w:p w:rsidR="00E2146B" w:rsidRPr="00536B06" w:rsidRDefault="00E2146B" w:rsidP="00536B06">
      <w:pPr>
        <w:spacing w:after="100" w:afterAutospacing="1" w:line="240" w:lineRule="auto"/>
        <w:ind w:left="-426" w:right="-472"/>
        <w:jc w:val="thaiDistribute"/>
        <w:rPr>
          <w:rFonts w:asciiTheme="majorBidi" w:hAnsiTheme="majorBidi" w:cstheme="majorBidi"/>
          <w:sz w:val="32"/>
          <w:szCs w:val="32"/>
        </w:rPr>
      </w:pPr>
      <w:r w:rsidRPr="00536B06">
        <w:rPr>
          <w:rFonts w:asciiTheme="majorBidi" w:hAnsiTheme="majorBidi" w:cstheme="majorBidi"/>
          <w:sz w:val="32"/>
          <w:szCs w:val="32"/>
          <w:cs/>
        </w:rPr>
        <w:t xml:space="preserve">            </w:t>
      </w:r>
      <w:r w:rsidRPr="00536B06">
        <w:rPr>
          <w:rFonts w:asciiTheme="majorBidi" w:hAnsiTheme="majorBidi" w:cstheme="majorBidi"/>
          <w:sz w:val="32"/>
          <w:szCs w:val="32"/>
          <w:cs/>
        </w:rPr>
        <w:tab/>
        <w:t>ดังนั้นสถาบันสุขภาพเด็กแห่งชาติมหาราชินี  หน่วยงานสังกัดกรมการแพทย์ที่ให้บริการส่งเสริมสุขภาพการเจริญเติบโตและพัฒนาการ การป้องกันโรค และให้การรักษาโรค โดยแพทย์เฉพาะทางด้านโรคเด็กทุกสาขา และเป็นสถานที่ให้การรักษาในระดับตติยภูมิที่ส่งต่อมาจากทั่วประเทศ  จึงจัดทำโครงการนี้ขึ้นและเป็นเจ้าภาพจัดกิจกรรมบูรณาการการขับเคลื่อนดูแลรักษาโรคเด็กระดับชาติ  ในนามกรมการแพทย์ กระทรวงสาธารณสุขต่อไป</w:t>
      </w:r>
    </w:p>
    <w:p w:rsidR="00E2146B" w:rsidRPr="00536B06" w:rsidRDefault="00E2146B" w:rsidP="00536B06">
      <w:pPr>
        <w:spacing w:after="100" w:afterAutospacing="1" w:line="240" w:lineRule="auto"/>
        <w:ind w:left="-426" w:right="-472"/>
        <w:jc w:val="thaiDistribute"/>
        <w:rPr>
          <w:rFonts w:asciiTheme="majorBidi" w:hAnsiTheme="majorBidi" w:cstheme="majorBidi"/>
          <w:sz w:val="32"/>
          <w:szCs w:val="32"/>
        </w:rPr>
      </w:pPr>
      <w:r w:rsidRPr="00536B06">
        <w:rPr>
          <w:rFonts w:asciiTheme="majorBidi" w:hAnsiTheme="majorBidi" w:cstheme="majorBidi"/>
          <w:sz w:val="32"/>
          <w:szCs w:val="32"/>
          <w:cs/>
        </w:rPr>
        <w:t>วันนี้ (</w:t>
      </w:r>
      <w:r w:rsidRPr="00536B06">
        <w:rPr>
          <w:rFonts w:asciiTheme="majorBidi" w:hAnsiTheme="majorBidi" w:cstheme="majorBidi"/>
          <w:sz w:val="32"/>
          <w:szCs w:val="32"/>
        </w:rPr>
        <w:t xml:space="preserve">9 </w:t>
      </w:r>
      <w:r w:rsidRPr="00536B06">
        <w:rPr>
          <w:rFonts w:asciiTheme="majorBidi" w:hAnsiTheme="majorBidi" w:cstheme="majorBidi"/>
          <w:sz w:val="32"/>
          <w:szCs w:val="32"/>
          <w:cs/>
        </w:rPr>
        <w:t xml:space="preserve">สิงหาคม </w:t>
      </w:r>
      <w:r w:rsidRPr="00536B06">
        <w:rPr>
          <w:rFonts w:asciiTheme="majorBidi" w:hAnsiTheme="majorBidi" w:cstheme="majorBidi"/>
          <w:sz w:val="32"/>
          <w:szCs w:val="32"/>
        </w:rPr>
        <w:t xml:space="preserve">2566) </w:t>
      </w:r>
      <w:r w:rsidRPr="00536B06">
        <w:rPr>
          <w:rFonts w:asciiTheme="majorBidi" w:hAnsiTheme="majorBidi" w:cstheme="majorBidi"/>
          <w:b/>
          <w:bCs/>
          <w:sz w:val="32"/>
          <w:szCs w:val="32"/>
          <w:cs/>
        </w:rPr>
        <w:t>นายแพทย์อัครฐาน จิตนุยานนท์</w:t>
      </w:r>
      <w:r w:rsidRPr="00536B0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536B06">
        <w:rPr>
          <w:rFonts w:asciiTheme="majorBidi" w:hAnsiTheme="majorBidi" w:cstheme="majorBidi"/>
          <w:b/>
          <w:bCs/>
          <w:sz w:val="32"/>
          <w:szCs w:val="32"/>
          <w:cs/>
        </w:rPr>
        <w:t>ผู้อำนวยการสถาบันสุขภาพเด็กแห่งชาติมหาราชินี</w:t>
      </w:r>
      <w:r w:rsidRPr="00536B06">
        <w:rPr>
          <w:rFonts w:asciiTheme="majorBidi" w:hAnsiTheme="majorBidi" w:cstheme="majorBidi"/>
          <w:sz w:val="32"/>
          <w:szCs w:val="32"/>
          <w:cs/>
        </w:rPr>
        <w:t xml:space="preserve"> กล่าวว่า ในปีนี้สถาบันสุขภาพเด็กแห่งชาติมหาราชินีได้ดำเนินการจัดประชุมสัมมนาวิชาการประจำปีกุมารเวชศาสตร์ ในชื่อเรื่อง </w:t>
      </w:r>
      <w:r w:rsidRPr="00536B06">
        <w:rPr>
          <w:rFonts w:asciiTheme="majorBidi" w:hAnsiTheme="majorBidi" w:cstheme="majorBidi"/>
          <w:sz w:val="32"/>
          <w:szCs w:val="32"/>
        </w:rPr>
        <w:t xml:space="preserve">“Transforming Pediatric Healthcare: Challenges and Opportunities”   </w:t>
      </w:r>
      <w:r w:rsidRPr="00536B06">
        <w:rPr>
          <w:rFonts w:asciiTheme="majorBidi" w:hAnsiTheme="majorBidi" w:cstheme="majorBidi"/>
          <w:sz w:val="32"/>
          <w:szCs w:val="32"/>
          <w:cs/>
        </w:rPr>
        <w:t xml:space="preserve">โดยมีวัตถุประสงค์เพื่อเพิ่มพูนความรู้และทักษะด้านการดูแลรักษาโรคเด็กให้กับบุคลากรทางการแพทย์และผู้เกี่ยวข้อง สร้างเครือข่ายการดูแลรักษาด้านโรคเด็กอย่างเป็นรูปธรรม พัฒนารูปแบบแนวทางการให้บริการรักษาโรคเด็กอย่างมีประสิทธิภาพ สร้างความเข้มแข็งกับเครือข่ายในส่วนภูมิภาคและพัฒนาความร่วมมืออย่างมีคุณภาพ  ตลอดจนเป็นเวทีนำเสนอผลงานวิชาการด้านสุขภาพเด็ก เพื่อนำไปประยุกต์ใช้ในงานของตน  และสร้างความตื่นตัวในการพัฒนาคุณภาพทางวิชาการ โดยมีผู้เข้าประชุมในห้องประชุม จำนวน </w:t>
      </w:r>
      <w:r w:rsidRPr="00536B06">
        <w:rPr>
          <w:rFonts w:asciiTheme="majorBidi" w:hAnsiTheme="majorBidi" w:cstheme="majorBidi"/>
          <w:sz w:val="32"/>
          <w:szCs w:val="32"/>
        </w:rPr>
        <w:t>190</w:t>
      </w:r>
      <w:r w:rsidRPr="00536B06">
        <w:rPr>
          <w:rFonts w:asciiTheme="majorBidi" w:hAnsiTheme="majorBidi" w:cstheme="majorBidi"/>
          <w:sz w:val="32"/>
          <w:szCs w:val="32"/>
          <w:cs/>
        </w:rPr>
        <w:t xml:space="preserve"> คน แบบประชุมทางไกล จำนวน </w:t>
      </w:r>
      <w:r w:rsidRPr="00536B06">
        <w:rPr>
          <w:rFonts w:asciiTheme="majorBidi" w:hAnsiTheme="majorBidi" w:cstheme="majorBidi"/>
          <w:sz w:val="32"/>
          <w:szCs w:val="32"/>
        </w:rPr>
        <w:t>263</w:t>
      </w:r>
      <w:r w:rsidRPr="00536B06">
        <w:rPr>
          <w:rFonts w:asciiTheme="majorBidi" w:hAnsiTheme="majorBidi" w:cstheme="majorBidi"/>
          <w:sz w:val="32"/>
          <w:szCs w:val="32"/>
          <w:cs/>
        </w:rPr>
        <w:t xml:space="preserve"> คน  </w:t>
      </w:r>
    </w:p>
    <w:p w:rsidR="00E2146B" w:rsidRPr="00536B06" w:rsidRDefault="00E2146B" w:rsidP="00536B06">
      <w:pPr>
        <w:spacing w:after="100" w:afterAutospacing="1" w:line="240" w:lineRule="auto"/>
        <w:ind w:left="-426" w:right="-472" w:firstLine="426"/>
        <w:jc w:val="thaiDistribute"/>
        <w:rPr>
          <w:rFonts w:asciiTheme="majorBidi" w:hAnsiTheme="majorBidi" w:cstheme="majorBidi"/>
          <w:sz w:val="32"/>
          <w:szCs w:val="32"/>
        </w:rPr>
      </w:pPr>
      <w:r w:rsidRPr="00536B06">
        <w:rPr>
          <w:rFonts w:asciiTheme="majorBidi" w:hAnsiTheme="majorBidi" w:cstheme="majorBidi"/>
          <w:sz w:val="32"/>
          <w:szCs w:val="32"/>
        </w:rPr>
        <w:tab/>
      </w:r>
      <w:r w:rsidRPr="00536B06">
        <w:rPr>
          <w:rFonts w:asciiTheme="majorBidi" w:hAnsiTheme="majorBidi" w:cstheme="majorBidi"/>
          <w:sz w:val="32"/>
          <w:szCs w:val="32"/>
          <w:cs/>
        </w:rPr>
        <w:t>การสัมมนาครั้งนี้ ประกอบด้วยการบรรยาย อภิปรายปัญหาและการนำเสนอผลงานทางวิชาการ โดยผู้เข้าร่วมประชุม ได้แก่ กุมารแพทย์   แพทย์ทั่วไป  พยาบาล  ทันตแพทย์ เภสัชกร และนักวิชาการสาธารณสุขจากเขตสุขภาพ</w:t>
      </w:r>
      <w:r w:rsidRPr="00536B06">
        <w:rPr>
          <w:rFonts w:asciiTheme="majorBidi" w:hAnsiTheme="majorBidi" w:cstheme="majorBidi"/>
          <w:sz w:val="32"/>
          <w:szCs w:val="32"/>
        </w:rPr>
        <w:t>13</w:t>
      </w:r>
      <w:r w:rsidRPr="00536B06">
        <w:rPr>
          <w:rFonts w:asciiTheme="majorBidi" w:hAnsiTheme="majorBidi" w:cstheme="majorBidi"/>
          <w:sz w:val="32"/>
          <w:szCs w:val="32"/>
          <w:cs/>
        </w:rPr>
        <w:t xml:space="preserve"> เขตสุขภาพ โดยมีรูปแบบการจัดประชุมแบบ </w:t>
      </w:r>
      <w:r w:rsidRPr="00536B06">
        <w:rPr>
          <w:rFonts w:asciiTheme="majorBidi" w:hAnsiTheme="majorBidi" w:cstheme="majorBidi"/>
          <w:sz w:val="32"/>
          <w:szCs w:val="32"/>
        </w:rPr>
        <w:t xml:space="preserve">Hybrid </w:t>
      </w:r>
      <w:r w:rsidRPr="00536B06">
        <w:rPr>
          <w:rFonts w:asciiTheme="majorBidi" w:hAnsiTheme="majorBidi" w:cstheme="majorBidi"/>
          <w:sz w:val="32"/>
          <w:szCs w:val="32"/>
          <w:cs/>
        </w:rPr>
        <w:t xml:space="preserve">การบรรยายได้รับเกียรติจากวิทยากรกรมการแพทย์ กรมวิทยาศาสตร์การแพทย์ คณะแพทยศาสตร์จุฬาลงกรณ์มหาวิทยาลัย โรงพยาบาลรามาธิบดี สำนักงานปรมาณูเพื่อสันติ  </w:t>
      </w:r>
    </w:p>
    <w:p w:rsidR="00E2146B" w:rsidRPr="00536B06" w:rsidRDefault="00E2146B" w:rsidP="00536B06">
      <w:pPr>
        <w:spacing w:after="100" w:afterAutospacing="1" w:line="240" w:lineRule="auto"/>
        <w:ind w:left="-426" w:right="-472" w:firstLine="426"/>
        <w:jc w:val="thaiDistribute"/>
        <w:rPr>
          <w:rFonts w:asciiTheme="majorBidi" w:hAnsiTheme="majorBidi" w:cstheme="majorBidi"/>
          <w:sz w:val="32"/>
          <w:szCs w:val="32"/>
        </w:rPr>
      </w:pPr>
      <w:r w:rsidRPr="00536B06">
        <w:rPr>
          <w:rFonts w:asciiTheme="majorBidi" w:hAnsiTheme="majorBidi" w:cstheme="majorBidi"/>
          <w:sz w:val="32"/>
          <w:szCs w:val="32"/>
          <w:cs/>
        </w:rPr>
        <w:t xml:space="preserve">โรงพยาบาลนพรัตนราชธานี คณะทันตแพทยศาสตร์ จุฬาลงกรณ์มหาวิทยาลัย ศูนย์ตะวันฉาย มหาวิทยาลัยขอนแก่น โรงพยาบาลลำปาง โรงพยาบาลชลบุรี สถาบันพยาธิวิทยา  และจากสถาบันที่ได้ลงนาม  </w:t>
      </w:r>
      <w:r w:rsidRPr="00536B06">
        <w:rPr>
          <w:rFonts w:asciiTheme="majorBidi" w:hAnsiTheme="majorBidi" w:cstheme="majorBidi"/>
          <w:sz w:val="32"/>
          <w:szCs w:val="32"/>
        </w:rPr>
        <w:t xml:space="preserve">MOU </w:t>
      </w:r>
      <w:r w:rsidRPr="00536B06">
        <w:rPr>
          <w:rFonts w:asciiTheme="majorBidi" w:hAnsiTheme="majorBidi" w:cstheme="majorBidi"/>
          <w:sz w:val="32"/>
          <w:szCs w:val="32"/>
          <w:cs/>
        </w:rPr>
        <w:t xml:space="preserve">ร่วมกับสถาบันสุขภาพเด็กแห่งชาติมหาราชินี เช่น </w:t>
      </w:r>
      <w:r w:rsidRPr="00536B06">
        <w:rPr>
          <w:rFonts w:asciiTheme="majorBidi" w:hAnsiTheme="majorBidi" w:cstheme="majorBidi"/>
          <w:sz w:val="32"/>
          <w:szCs w:val="32"/>
        </w:rPr>
        <w:t xml:space="preserve">Shikoku Medical Center for Children and Adults, Hospital </w:t>
      </w:r>
      <w:proofErr w:type="spellStart"/>
      <w:r w:rsidRPr="00536B06">
        <w:rPr>
          <w:rFonts w:asciiTheme="majorBidi" w:hAnsiTheme="majorBidi" w:cstheme="majorBidi"/>
          <w:sz w:val="32"/>
          <w:szCs w:val="32"/>
        </w:rPr>
        <w:t>Rehabilitasi</w:t>
      </w:r>
      <w:proofErr w:type="spellEnd"/>
      <w:r w:rsidRPr="00536B0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36B06">
        <w:rPr>
          <w:rFonts w:asciiTheme="majorBidi" w:hAnsiTheme="majorBidi" w:cstheme="majorBidi"/>
          <w:sz w:val="32"/>
          <w:szCs w:val="32"/>
        </w:rPr>
        <w:t>Cheras</w:t>
      </w:r>
      <w:proofErr w:type="spellEnd"/>
      <w:r w:rsidRPr="00536B06">
        <w:rPr>
          <w:rFonts w:asciiTheme="majorBidi" w:hAnsiTheme="majorBidi" w:cstheme="majorBidi"/>
          <w:sz w:val="32"/>
          <w:szCs w:val="32"/>
        </w:rPr>
        <w:t xml:space="preserve">, Malaysia, </w:t>
      </w:r>
      <w:proofErr w:type="spellStart"/>
      <w:r w:rsidRPr="00536B06">
        <w:rPr>
          <w:rFonts w:asciiTheme="majorBidi" w:hAnsiTheme="majorBidi" w:cstheme="majorBidi"/>
          <w:sz w:val="32"/>
          <w:szCs w:val="32"/>
        </w:rPr>
        <w:t>Sibu</w:t>
      </w:r>
      <w:proofErr w:type="spellEnd"/>
      <w:r w:rsidRPr="00536B06">
        <w:rPr>
          <w:rFonts w:asciiTheme="majorBidi" w:hAnsiTheme="majorBidi" w:cstheme="majorBidi"/>
          <w:sz w:val="32"/>
          <w:szCs w:val="32"/>
        </w:rPr>
        <w:t xml:space="preserve"> Hospital, Malaysia , Philippine General Hospital, Philippines, Vietnam National Children's Hospital, Vietnam, National University of Singapore, Singapore </w:t>
      </w:r>
      <w:r w:rsidRPr="00536B06">
        <w:rPr>
          <w:rFonts w:asciiTheme="majorBidi" w:hAnsiTheme="majorBidi" w:cstheme="majorBidi"/>
          <w:sz w:val="32"/>
          <w:szCs w:val="32"/>
          <w:cs/>
        </w:rPr>
        <w:t>โรงพยาบาลนครพิง</w:t>
      </w:r>
      <w:proofErr w:type="spellStart"/>
      <w:r w:rsidRPr="00536B06">
        <w:rPr>
          <w:rFonts w:asciiTheme="majorBidi" w:hAnsiTheme="majorBidi" w:cstheme="majorBidi"/>
          <w:sz w:val="32"/>
          <w:szCs w:val="32"/>
          <w:cs/>
        </w:rPr>
        <w:t>ค์</w:t>
      </w:r>
      <w:proofErr w:type="spellEnd"/>
      <w:r w:rsidRPr="00536B06">
        <w:rPr>
          <w:rFonts w:asciiTheme="majorBidi" w:hAnsiTheme="majorBidi" w:cstheme="majorBidi"/>
          <w:sz w:val="32"/>
          <w:szCs w:val="32"/>
          <w:cs/>
        </w:rPr>
        <w:t xml:space="preserve"> โรงพยาบาลสรรพสิทธิประสงค์ และโรงพยาบาลสงขลานครินทร์พร้อมทั้งผู้แทนเขตสุขภาพในด้านทารกแรกเกิด ด้านพัฒนาการเด็กและด้านโรคหัวใจในเด็ก</w:t>
      </w:r>
    </w:p>
    <w:p w:rsidR="00E2146B" w:rsidRPr="00536B06" w:rsidRDefault="00E2146B" w:rsidP="00536B06">
      <w:pPr>
        <w:spacing w:after="100" w:afterAutospacing="1" w:line="240" w:lineRule="auto"/>
        <w:jc w:val="right"/>
        <w:rPr>
          <w:rFonts w:asciiTheme="majorBidi" w:hAnsiTheme="majorBidi" w:cstheme="majorBidi"/>
          <w:sz w:val="32"/>
          <w:szCs w:val="32"/>
        </w:rPr>
      </w:pPr>
      <w:r w:rsidRPr="00536B06">
        <w:rPr>
          <w:rFonts w:asciiTheme="majorBidi" w:hAnsiTheme="majorBidi" w:cstheme="majorBidi"/>
          <w:sz w:val="32"/>
          <w:szCs w:val="32"/>
          <w:cs/>
        </w:rPr>
        <w:t>ข้อมูลจาก สถาบันสุขภาพเด็ก</w:t>
      </w:r>
      <w:bookmarkStart w:id="0" w:name="_GoBack"/>
      <w:bookmarkEnd w:id="0"/>
      <w:r w:rsidRPr="00536B06">
        <w:rPr>
          <w:rFonts w:asciiTheme="majorBidi" w:hAnsiTheme="majorBidi" w:cstheme="majorBidi"/>
          <w:sz w:val="32"/>
          <w:szCs w:val="32"/>
          <w:cs/>
        </w:rPr>
        <w:t>แห่งชาติมหาราชินี กรมการแพทย์</w:t>
      </w:r>
    </w:p>
    <w:p w:rsidR="00E2146B" w:rsidRPr="00536B06" w:rsidRDefault="00E2146B" w:rsidP="00536B06">
      <w:pPr>
        <w:spacing w:after="100" w:afterAutospacing="1" w:line="240" w:lineRule="auto"/>
        <w:jc w:val="right"/>
        <w:rPr>
          <w:rFonts w:asciiTheme="majorBidi" w:hAnsiTheme="majorBidi" w:cstheme="majorBidi"/>
          <w:sz w:val="32"/>
          <w:szCs w:val="32"/>
          <w:cs/>
        </w:rPr>
      </w:pPr>
      <w:r w:rsidRPr="00536B06">
        <w:rPr>
          <w:rFonts w:asciiTheme="majorBidi" w:hAnsiTheme="majorBidi" w:cstheme="majorBidi"/>
          <w:sz w:val="32"/>
          <w:szCs w:val="32"/>
          <w:cs/>
        </w:rPr>
        <w:t>วันที่ 9 สิงหาคม 2566</w:t>
      </w:r>
    </w:p>
    <w:sectPr w:rsidR="00E2146B" w:rsidRPr="00536B06" w:rsidSect="00E36783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538"/>
    <w:rsid w:val="00071F9C"/>
    <w:rsid w:val="00536B06"/>
    <w:rsid w:val="00BB6538"/>
    <w:rsid w:val="00E2146B"/>
    <w:rsid w:val="00E3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F92B1"/>
  <w15:docId w15:val="{31DB09B9-3895-4119-BF43-9BBC6B92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5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B653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PCC</cp:lastModifiedBy>
  <cp:revision>3</cp:revision>
  <dcterms:created xsi:type="dcterms:W3CDTF">2023-08-07T04:36:00Z</dcterms:created>
  <dcterms:modified xsi:type="dcterms:W3CDTF">2023-08-08T06:16:00Z</dcterms:modified>
</cp:coreProperties>
</file>