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C18F" w14:textId="77777777" w:rsidR="002D0B1F" w:rsidRDefault="00694F34" w:rsidP="00694F34">
      <w:pPr>
        <w:pStyle w:val="a3"/>
        <w:spacing w:before="0" w:beforeAutospacing="0" w:after="0" w:afterAutospacing="0"/>
        <w:ind w:firstLine="720"/>
        <w:jc w:val="thaiDistribute"/>
        <w:rPr>
          <w:b/>
          <w:bCs/>
          <w:sz w:val="32"/>
          <w:szCs w:val="32"/>
        </w:rPr>
      </w:pPr>
      <w:r w:rsidRPr="00B43223">
        <w:rPr>
          <w:rFonts w:hint="cs"/>
          <w:noProof/>
          <w:sz w:val="30"/>
          <w:szCs w:val="30"/>
          <w:cs/>
        </w:rPr>
        <w:drawing>
          <wp:anchor distT="0" distB="0" distL="114300" distR="114300" simplePos="0" relativeHeight="251659264" behindDoc="0" locked="0" layoutInCell="1" allowOverlap="1" wp14:anchorId="63D09291" wp14:editId="2D890937">
            <wp:simplePos x="0" y="0"/>
            <wp:positionH relativeFrom="page">
              <wp:posOffset>-4445</wp:posOffset>
            </wp:positionH>
            <wp:positionV relativeFrom="paragraph">
              <wp:posOffset>-916305</wp:posOffset>
            </wp:positionV>
            <wp:extent cx="7576820" cy="1262380"/>
            <wp:effectExtent l="0" t="0" r="508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682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D36AC9" w14:textId="77777777" w:rsidR="008D3CE3" w:rsidRPr="008D3CE3" w:rsidRDefault="008D3CE3" w:rsidP="008D3CE3">
      <w:pPr>
        <w:spacing w:before="120" w:after="0" w:line="240" w:lineRule="auto"/>
        <w:ind w:firstLine="720"/>
        <w:jc w:val="center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8D3CE3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กรมการแพทย์ ลงพื้นที่ติดตามการดำเนินงาน </w:t>
      </w:r>
      <w:r w:rsidRPr="00E53852">
        <w:rPr>
          <w:rFonts w:ascii="Angsana New" w:eastAsia="Times New Roman" w:hAnsi="Angsana New" w:cs="Angsana New"/>
          <w:b/>
          <w:bCs/>
          <w:sz w:val="36"/>
          <w:szCs w:val="36"/>
          <w:cs/>
        </w:rPr>
        <w:t>ศูนย์บำบัดผู้ติดยาเสพติด โรงพยาบาลธนบุรีบูรณา และศูนย์บำบัดฟื้นฟูสมรรถภาพผู้ติดยาเสพติด ฮอริชอน</w:t>
      </w:r>
      <w:r w:rsidRPr="008D3CE3">
        <w:rPr>
          <w:rFonts w:ascii="Angsana New" w:eastAsia="Times New Roman" w:hAnsi="Angsana New" w:cs="Angsana New" w:hint="cs"/>
          <w:b/>
          <w:bCs/>
          <w:sz w:val="36"/>
          <w:szCs w:val="36"/>
          <w:cs/>
        </w:rPr>
        <w:t xml:space="preserve"> </w:t>
      </w:r>
      <w:r w:rsidRPr="00E53852">
        <w:rPr>
          <w:rFonts w:ascii="Angsana New" w:eastAsia="Times New Roman" w:hAnsi="Angsana New" w:cs="Angsana New"/>
          <w:b/>
          <w:bCs/>
          <w:sz w:val="36"/>
          <w:szCs w:val="36"/>
        </w:rPr>
        <w:t>(Horizon)</w:t>
      </w:r>
      <w:r w:rsidRPr="008D3CE3">
        <w:rPr>
          <w:b/>
          <w:bCs/>
          <w:sz w:val="36"/>
          <w:szCs w:val="36"/>
        </w:rPr>
        <w:t xml:space="preserve"> </w:t>
      </w:r>
    </w:p>
    <w:p w14:paraId="7D0F561E" w14:textId="68C67A80" w:rsidR="002A4E84" w:rsidRPr="002A4E84" w:rsidRDefault="00C340DD" w:rsidP="002A4E84">
      <w:pPr>
        <w:spacing w:before="120" w:after="0" w:line="240" w:lineRule="auto"/>
        <w:ind w:firstLine="720"/>
        <w:jc w:val="thaiDistribute"/>
        <w:rPr>
          <w:rFonts w:ascii="Angsana New" w:eastAsia="Times New Roman" w:hAnsi="Angsana New" w:cs="Angsana New"/>
          <w:sz w:val="32"/>
          <w:szCs w:val="32"/>
          <w:cs/>
        </w:rPr>
      </w:pPr>
      <w:r w:rsidRPr="002A4E84">
        <w:rPr>
          <w:rFonts w:ascii="Angsana New" w:eastAsia="Times New Roman" w:hAnsi="Angsana New" w:cs="Angsana New"/>
          <w:sz w:val="32"/>
          <w:szCs w:val="32"/>
          <w:cs/>
        </w:rPr>
        <w:t xml:space="preserve">กรมการแพทย์ โดยสถาบันบำบัดรักษาและฟื้นฟูผู้ติดยาเสพติดแห่งชาติบรมราชชนนี (สบยช.) ลงพื้นที่ติดตามการดำเนินงาน ศูนย์บำบัดผู้ติดยาเสพติด โรงพยาบาลธนบุรีบูรณา และศูนย์บำบัดฟื้นฟูสมรรถภาพผู้ติดยาเสพติด </w:t>
      </w:r>
      <w:r w:rsidRPr="002A4E84">
        <w:rPr>
          <w:rFonts w:ascii="Angsana New" w:eastAsia="Times New Roman" w:hAnsi="Angsana New" w:cs="Angsana New"/>
          <w:sz w:val="32"/>
          <w:szCs w:val="32"/>
          <w:cs/>
        </w:rPr>
        <w:br/>
        <w:t>ฮอริชอน (</w:t>
      </w:r>
      <w:r w:rsidRPr="002A4E84">
        <w:rPr>
          <w:rFonts w:ascii="Angsana New" w:eastAsia="Times New Roman" w:hAnsi="Angsana New" w:cs="Angsana New"/>
          <w:sz w:val="32"/>
          <w:szCs w:val="32"/>
        </w:rPr>
        <w:t>Horizon)</w:t>
      </w:r>
      <w:r w:rsidR="00175823" w:rsidRPr="002A4E84">
        <w:rPr>
          <w:rFonts w:ascii="Angsana New" w:eastAsia="Times New Roman" w:hAnsi="Angsana New" w:cs="Angsana New"/>
          <w:sz w:val="32"/>
          <w:szCs w:val="32"/>
          <w:cs/>
        </w:rPr>
        <w:t xml:space="preserve"> </w:t>
      </w:r>
      <w:r w:rsidR="00AC30D7" w:rsidRPr="002A4E84">
        <w:rPr>
          <w:rFonts w:ascii="Angsana New" w:eastAsia="Times New Roman" w:hAnsi="Angsana New" w:cs="Angsana New"/>
          <w:sz w:val="32"/>
          <w:szCs w:val="32"/>
          <w:cs/>
        </w:rPr>
        <w:t>สถานพยาบาลยาเสพติดและสถานฟื้นฟูสมรรถภาพผู้ติดยาเสพติดจาก</w:t>
      </w:r>
      <w:r w:rsidR="00175823" w:rsidRPr="002A4E84">
        <w:rPr>
          <w:rFonts w:ascii="Angsana New" w:eastAsia="Times New Roman" w:hAnsi="Angsana New" w:cs="Angsana New"/>
          <w:sz w:val="32"/>
          <w:szCs w:val="32"/>
          <w:cs/>
        </w:rPr>
        <w:t>ภาคเอกชน</w:t>
      </w:r>
      <w:r w:rsidRPr="002A4E84">
        <w:rPr>
          <w:rFonts w:ascii="Angsana New" w:eastAsia="Times New Roman" w:hAnsi="Angsana New" w:cs="Angsana New"/>
          <w:sz w:val="32"/>
          <w:szCs w:val="32"/>
        </w:rPr>
        <w:t xml:space="preserve"> </w:t>
      </w:r>
      <w:r w:rsidRPr="002A4E84">
        <w:rPr>
          <w:rFonts w:ascii="Angsana New" w:eastAsia="Times New Roman" w:hAnsi="Angsana New" w:cs="Angsana New"/>
          <w:sz w:val="32"/>
          <w:szCs w:val="32"/>
          <w:cs/>
        </w:rPr>
        <w:t>สร้างความมั่นใจแก่ผู้ป่วยยาเสพติดที่จะได้รับการบริการอย่างมี</w:t>
      </w:r>
      <w:r w:rsidR="002A4E84" w:rsidRPr="002A4E84">
        <w:rPr>
          <w:rFonts w:ascii="Angsana New" w:hAnsi="Angsana New" w:cs="Angsana New"/>
          <w:sz w:val="32"/>
          <w:szCs w:val="32"/>
          <w:cs/>
        </w:rPr>
        <w:t>มาตรฐานการบำบัดรักษาฟื้นฟูสมรรถภาพตามแนวทางและมาตรฐานที่กรมการแพทย์กำหนด</w:t>
      </w:r>
    </w:p>
    <w:p w14:paraId="47EEE8BA" w14:textId="0AD9D1E9" w:rsidR="00FE3BD5" w:rsidRPr="0008500A" w:rsidRDefault="00674405" w:rsidP="002D0B1F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D720FB">
        <w:rPr>
          <w:rFonts w:hint="cs"/>
          <w:b/>
          <w:bCs/>
          <w:sz w:val="32"/>
          <w:szCs w:val="32"/>
          <w:cs/>
        </w:rPr>
        <w:t>นายแพทย์ไพโรจน์ สุรัตนวนิช รองอธิบดีกรมการแพทย์</w:t>
      </w:r>
      <w:r w:rsidRPr="00674405">
        <w:rPr>
          <w:rFonts w:hint="cs"/>
          <w:sz w:val="32"/>
          <w:szCs w:val="32"/>
          <w:cs/>
        </w:rPr>
        <w:t xml:space="preserve"> กล่าวว่า</w:t>
      </w:r>
      <w:r w:rsidR="00CC3BF1">
        <w:rPr>
          <w:rFonts w:hint="cs"/>
          <w:sz w:val="32"/>
          <w:szCs w:val="32"/>
          <w:cs/>
        </w:rPr>
        <w:t xml:space="preserve"> </w:t>
      </w:r>
      <w:r w:rsidR="00296192" w:rsidRPr="0008500A">
        <w:rPr>
          <w:rFonts w:hint="cs"/>
          <w:sz w:val="32"/>
          <w:szCs w:val="32"/>
          <w:cs/>
        </w:rPr>
        <w:t>ตาม</w:t>
      </w:r>
      <w:r w:rsidR="00CC3BF1" w:rsidRPr="0008500A">
        <w:rPr>
          <w:rFonts w:hint="cs"/>
          <w:sz w:val="32"/>
          <w:szCs w:val="32"/>
          <w:cs/>
        </w:rPr>
        <w:t xml:space="preserve">ประมวลกฎหมายยาเสพติด พ.ศ. 2564 </w:t>
      </w:r>
      <w:r w:rsidR="00C340DD" w:rsidRPr="0008500A">
        <w:rPr>
          <w:sz w:val="32"/>
          <w:szCs w:val="32"/>
          <w:cs/>
        </w:rPr>
        <w:br/>
      </w:r>
      <w:r w:rsidR="00CC3BF1" w:rsidRPr="0008500A">
        <w:rPr>
          <w:rFonts w:hint="cs"/>
          <w:sz w:val="32"/>
          <w:szCs w:val="32"/>
          <w:cs/>
        </w:rPr>
        <w:t>ที่มีการประกาศใช้</w:t>
      </w:r>
      <w:r w:rsidR="00C340DD" w:rsidRPr="0008500A">
        <w:rPr>
          <w:rFonts w:hint="cs"/>
          <w:sz w:val="32"/>
          <w:szCs w:val="32"/>
          <w:cs/>
        </w:rPr>
        <w:t>ไป</w:t>
      </w:r>
      <w:r w:rsidR="00CC3BF1" w:rsidRPr="0008500A">
        <w:rPr>
          <w:rFonts w:hint="cs"/>
          <w:sz w:val="32"/>
          <w:szCs w:val="32"/>
          <w:cs/>
        </w:rPr>
        <w:t xml:space="preserve">เมื่อวันที่ 9 ธันวาคม 2564 </w:t>
      </w:r>
      <w:r w:rsidR="00C340DD" w:rsidRPr="0008500A">
        <w:rPr>
          <w:rFonts w:hint="cs"/>
          <w:sz w:val="32"/>
          <w:szCs w:val="32"/>
          <w:cs/>
        </w:rPr>
        <w:t>โดย</w:t>
      </w:r>
      <w:r w:rsidR="00CC3BF1" w:rsidRPr="0008500A">
        <w:rPr>
          <w:rFonts w:hint="cs"/>
          <w:sz w:val="32"/>
          <w:szCs w:val="32"/>
          <w:cs/>
        </w:rPr>
        <w:t xml:space="preserve">มีการปรับเปลี่ยนรูปแบบการบำบัดรักษาและฟื้นฟู ด้วยแนวคิด </w:t>
      </w:r>
      <w:r w:rsidR="00C340DD" w:rsidRPr="0008500A">
        <w:rPr>
          <w:sz w:val="32"/>
          <w:szCs w:val="32"/>
          <w:cs/>
        </w:rPr>
        <w:br/>
      </w:r>
      <w:r w:rsidR="00CC3BF1" w:rsidRPr="0008500A">
        <w:rPr>
          <w:rFonts w:hint="cs"/>
          <w:sz w:val="32"/>
          <w:szCs w:val="32"/>
          <w:cs/>
        </w:rPr>
        <w:t>“มองผู้เสพเป็นผู้ป่วย” มากกว่าเป็นอาชญากร กระบวนการแก้ไขปัญหา</w:t>
      </w:r>
      <w:r w:rsidR="00C340DD" w:rsidRPr="0008500A">
        <w:rPr>
          <w:rFonts w:hint="cs"/>
          <w:sz w:val="32"/>
          <w:szCs w:val="32"/>
          <w:cs/>
        </w:rPr>
        <w:t>การเสพติดของกฎหมายฉบับนี้</w:t>
      </w:r>
      <w:r w:rsidR="00CC3BF1" w:rsidRPr="0008500A">
        <w:rPr>
          <w:rFonts w:hint="cs"/>
          <w:sz w:val="32"/>
          <w:szCs w:val="32"/>
          <w:cs/>
        </w:rPr>
        <w:t>เน้นไปที่การใช้กระบวนการ “บ</w:t>
      </w:r>
      <w:r w:rsidR="0008500A" w:rsidRPr="0008500A">
        <w:rPr>
          <w:rFonts w:hint="cs"/>
          <w:sz w:val="32"/>
          <w:szCs w:val="32"/>
          <w:cs/>
        </w:rPr>
        <w:t xml:space="preserve">ำบัดรักษาและฟื้นฟู” </w:t>
      </w:r>
      <w:r w:rsidR="00CC3BF1" w:rsidRPr="0008500A">
        <w:rPr>
          <w:rFonts w:hint="cs"/>
          <w:sz w:val="32"/>
          <w:szCs w:val="32"/>
          <w:cs/>
        </w:rPr>
        <w:t xml:space="preserve">มากกว่าการลงโทษทางอาญา </w:t>
      </w:r>
      <w:r w:rsidR="00FE3BD5" w:rsidRPr="0008500A">
        <w:rPr>
          <w:sz w:val="32"/>
          <w:szCs w:val="32"/>
          <w:cs/>
        </w:rPr>
        <w:t>โดยมีกระทรวงสาธารณสุขเป็นหลักในกา</w:t>
      </w:r>
      <w:r w:rsidR="00FE3BD5" w:rsidRPr="0008500A">
        <w:rPr>
          <w:rFonts w:hint="cs"/>
          <w:sz w:val="32"/>
          <w:szCs w:val="32"/>
          <w:cs/>
        </w:rPr>
        <w:t>ร</w:t>
      </w:r>
      <w:r w:rsidR="00EE0483" w:rsidRPr="0008500A">
        <w:rPr>
          <w:sz w:val="32"/>
          <w:szCs w:val="32"/>
          <w:cs/>
        </w:rPr>
        <w:t>บำบัดรักษา</w:t>
      </w:r>
      <w:r w:rsidR="00FE3BD5" w:rsidRPr="0008500A">
        <w:rPr>
          <w:rFonts w:hint="cs"/>
          <w:sz w:val="32"/>
          <w:szCs w:val="32"/>
          <w:cs/>
        </w:rPr>
        <w:t>และ</w:t>
      </w:r>
      <w:r w:rsidR="00EE0483" w:rsidRPr="0008500A">
        <w:rPr>
          <w:sz w:val="32"/>
          <w:szCs w:val="32"/>
          <w:cs/>
        </w:rPr>
        <w:t>ร่วมม</w:t>
      </w:r>
      <w:r w:rsidR="00C340DD" w:rsidRPr="0008500A">
        <w:rPr>
          <w:sz w:val="32"/>
          <w:szCs w:val="32"/>
          <w:cs/>
        </w:rPr>
        <w:t xml:space="preserve">ือกับหน่วยงานอื่นๆ </w:t>
      </w:r>
      <w:r w:rsidR="00FE3BD5" w:rsidRPr="0008500A">
        <w:rPr>
          <w:rFonts w:hint="cs"/>
          <w:sz w:val="32"/>
          <w:szCs w:val="32"/>
          <w:cs/>
        </w:rPr>
        <w:t>ถึง</w:t>
      </w:r>
      <w:r w:rsidR="00C340DD" w:rsidRPr="0008500A">
        <w:rPr>
          <w:sz w:val="32"/>
          <w:szCs w:val="32"/>
          <w:cs/>
        </w:rPr>
        <w:t>แม้ว่าวันนี้</w:t>
      </w:r>
      <w:r w:rsidR="00FE3BD5" w:rsidRPr="0008500A">
        <w:rPr>
          <w:sz w:val="32"/>
          <w:szCs w:val="32"/>
          <w:cs/>
        </w:rPr>
        <w:t>โรงพยาบาล</w:t>
      </w:r>
      <w:r w:rsidR="00FE3BD5" w:rsidRPr="0008500A">
        <w:rPr>
          <w:rFonts w:hint="cs"/>
          <w:sz w:val="32"/>
          <w:szCs w:val="32"/>
          <w:cs/>
        </w:rPr>
        <w:t>ใน</w:t>
      </w:r>
      <w:r w:rsidR="00FE3BD5" w:rsidRPr="0008500A">
        <w:rPr>
          <w:sz w:val="32"/>
          <w:szCs w:val="32"/>
          <w:cs/>
        </w:rPr>
        <w:t>สังกัดกระทรวงสาธารณสุข</w:t>
      </w:r>
      <w:r w:rsidR="00FE3BD5" w:rsidRPr="0008500A">
        <w:rPr>
          <w:rFonts w:hint="cs"/>
          <w:sz w:val="32"/>
          <w:szCs w:val="32"/>
          <w:cs/>
        </w:rPr>
        <w:t xml:space="preserve"> </w:t>
      </w:r>
      <w:r w:rsidR="001C0C6C">
        <w:rPr>
          <w:sz w:val="32"/>
          <w:szCs w:val="32"/>
          <w:cs/>
        </w:rPr>
        <w:t>จะเปิด</w:t>
      </w:r>
      <w:r w:rsidR="001C0C6C">
        <w:rPr>
          <w:rFonts w:hint="cs"/>
          <w:sz w:val="32"/>
          <w:szCs w:val="32"/>
          <w:cs/>
        </w:rPr>
        <w:t>หอผู้ป่วย</w:t>
      </w:r>
      <w:r w:rsidR="00FE3BD5" w:rsidRPr="0008500A">
        <w:rPr>
          <w:sz w:val="32"/>
          <w:szCs w:val="32"/>
          <w:cs/>
        </w:rPr>
        <w:t>ให้คนไข้กลุ่มผู้ป่วยติดสารเสพติดขั้นรุนแรง และต้องการ</w:t>
      </w:r>
      <w:r w:rsidR="00FE3BD5" w:rsidRPr="0008500A">
        <w:rPr>
          <w:rFonts w:hint="cs"/>
          <w:sz w:val="32"/>
          <w:szCs w:val="32"/>
          <w:cs/>
        </w:rPr>
        <w:t>เข้า</w:t>
      </w:r>
      <w:r w:rsidR="00FE3BD5" w:rsidRPr="0008500A">
        <w:rPr>
          <w:sz w:val="32"/>
          <w:szCs w:val="32"/>
          <w:cs/>
        </w:rPr>
        <w:t>รับการฟื้นฟูที่ต้องใช้ระยะเวลานาน หรือมีอาการจิตเวชที่ทำให้กระบวนความคิดแตกต่างจากคนทั่วไป</w:t>
      </w:r>
      <w:r w:rsidR="00FE3BD5" w:rsidRPr="0008500A">
        <w:rPr>
          <w:rFonts w:hint="cs"/>
          <w:sz w:val="32"/>
          <w:szCs w:val="32"/>
          <w:cs/>
        </w:rPr>
        <w:t xml:space="preserve"> </w:t>
      </w:r>
      <w:r w:rsidR="00FE3BD5" w:rsidRPr="0008500A">
        <w:rPr>
          <w:sz w:val="32"/>
          <w:szCs w:val="32"/>
          <w:cs/>
        </w:rPr>
        <w:t xml:space="preserve">เข้ารับการรักษาเกือบ </w:t>
      </w:r>
      <w:r w:rsidR="00FE3BD5" w:rsidRPr="0008500A">
        <w:rPr>
          <w:sz w:val="32"/>
          <w:szCs w:val="32"/>
        </w:rPr>
        <w:t xml:space="preserve">100% </w:t>
      </w:r>
      <w:r w:rsidR="00175823" w:rsidRPr="0008500A">
        <w:rPr>
          <w:sz w:val="32"/>
          <w:szCs w:val="32"/>
          <w:cs/>
        </w:rPr>
        <w:t>แล้ว</w:t>
      </w:r>
      <w:r w:rsidR="00FE3BD5" w:rsidRPr="0008500A">
        <w:rPr>
          <w:sz w:val="32"/>
          <w:szCs w:val="32"/>
          <w:cs/>
        </w:rPr>
        <w:t xml:space="preserve"> แต่</w:t>
      </w:r>
      <w:r w:rsidR="00FE3BD5" w:rsidRPr="0008500A">
        <w:rPr>
          <w:rFonts w:hint="cs"/>
          <w:sz w:val="32"/>
          <w:szCs w:val="32"/>
          <w:cs/>
        </w:rPr>
        <w:t>มี</w:t>
      </w:r>
      <w:r w:rsidR="00FE3BD5" w:rsidRPr="0008500A">
        <w:rPr>
          <w:sz w:val="32"/>
          <w:szCs w:val="32"/>
          <w:cs/>
        </w:rPr>
        <w:t>ผู้ป่วยบางกลุ่ม</w:t>
      </w:r>
      <w:r w:rsidR="00FE3BD5" w:rsidRPr="0008500A">
        <w:rPr>
          <w:rFonts w:hint="cs"/>
          <w:sz w:val="32"/>
          <w:szCs w:val="32"/>
          <w:cs/>
        </w:rPr>
        <w:t>ที่</w:t>
      </w:r>
      <w:r w:rsidR="00175823" w:rsidRPr="0008500A">
        <w:rPr>
          <w:rFonts w:hint="cs"/>
          <w:sz w:val="32"/>
          <w:szCs w:val="32"/>
          <w:cs/>
        </w:rPr>
        <w:t>มีความ</w:t>
      </w:r>
      <w:r w:rsidR="00FE3BD5" w:rsidRPr="0008500A">
        <w:rPr>
          <w:sz w:val="32"/>
          <w:szCs w:val="32"/>
          <w:cs/>
        </w:rPr>
        <w:t>ต้องการ</w:t>
      </w:r>
      <w:r w:rsidR="00296192" w:rsidRPr="0008500A">
        <w:rPr>
          <w:rFonts w:hint="cs"/>
          <w:sz w:val="32"/>
          <w:szCs w:val="32"/>
          <w:cs/>
        </w:rPr>
        <w:t>การดูแล</w:t>
      </w:r>
      <w:r w:rsidR="00175823" w:rsidRPr="0008500A">
        <w:rPr>
          <w:rFonts w:hint="cs"/>
          <w:sz w:val="32"/>
          <w:szCs w:val="32"/>
          <w:cs/>
        </w:rPr>
        <w:t>พิเศษ ไม่ว่าจะเป็นเรื่อง</w:t>
      </w:r>
      <w:r w:rsidR="00FE3BD5" w:rsidRPr="0008500A">
        <w:rPr>
          <w:sz w:val="32"/>
          <w:szCs w:val="32"/>
          <w:cs/>
        </w:rPr>
        <w:t>ความสะดวกสบายและความเป็นส่วนตัว หรือ บริการเสริมบางอย่าง ด้วยเหตุ</w:t>
      </w:r>
      <w:r w:rsidR="00FE3BD5" w:rsidRPr="0008500A">
        <w:rPr>
          <w:rFonts w:hint="cs"/>
          <w:sz w:val="32"/>
          <w:szCs w:val="32"/>
          <w:cs/>
        </w:rPr>
        <w:t>ผล</w:t>
      </w:r>
      <w:r w:rsidR="00FE3BD5" w:rsidRPr="0008500A">
        <w:rPr>
          <w:sz w:val="32"/>
          <w:szCs w:val="32"/>
          <w:cs/>
        </w:rPr>
        <w:t>นี้</w:t>
      </w:r>
      <w:r w:rsidR="00FE3BD5" w:rsidRPr="0008500A">
        <w:rPr>
          <w:rFonts w:hint="cs"/>
          <w:sz w:val="32"/>
          <w:szCs w:val="32"/>
          <w:cs/>
        </w:rPr>
        <w:t>เอง</w:t>
      </w:r>
      <w:r w:rsidR="00FE3BD5" w:rsidRPr="0008500A">
        <w:rPr>
          <w:sz w:val="32"/>
          <w:szCs w:val="32"/>
          <w:cs/>
        </w:rPr>
        <w:t>โรงพยาบาลเอกชน</w:t>
      </w:r>
      <w:r w:rsidR="00FE3BD5" w:rsidRPr="0008500A">
        <w:rPr>
          <w:rFonts w:hint="cs"/>
          <w:sz w:val="32"/>
          <w:szCs w:val="32"/>
          <w:cs/>
        </w:rPr>
        <w:t>จึง</w:t>
      </w:r>
      <w:r w:rsidR="00FE3BD5" w:rsidRPr="0008500A">
        <w:rPr>
          <w:sz w:val="32"/>
          <w:szCs w:val="32"/>
          <w:cs/>
        </w:rPr>
        <w:t>เข้ามามีส่วนร่วม</w:t>
      </w:r>
      <w:r w:rsidR="00FE3BD5" w:rsidRPr="0008500A">
        <w:rPr>
          <w:rFonts w:hint="cs"/>
          <w:sz w:val="32"/>
          <w:szCs w:val="32"/>
          <w:cs/>
        </w:rPr>
        <w:t>และ</w:t>
      </w:r>
      <w:r w:rsidR="00FE3BD5" w:rsidRPr="0008500A">
        <w:rPr>
          <w:sz w:val="32"/>
          <w:szCs w:val="32"/>
          <w:cs/>
        </w:rPr>
        <w:t>เป็นการเพิ่มทางเลือกให้ผู้ป่วย</w:t>
      </w:r>
      <w:r w:rsidR="00FE3BD5" w:rsidRPr="0008500A">
        <w:rPr>
          <w:rFonts w:hint="cs"/>
          <w:sz w:val="32"/>
          <w:szCs w:val="32"/>
          <w:cs/>
        </w:rPr>
        <w:t>กลุ่มนี้ แต่ต้องอยู่</w:t>
      </w:r>
      <w:r w:rsidR="00FE3BD5" w:rsidRPr="0008500A">
        <w:rPr>
          <w:sz w:val="32"/>
          <w:szCs w:val="32"/>
          <w:cs/>
        </w:rPr>
        <w:t>ภายใต้การควบคุมดูแลมาตรฐานการบำบัดรักษา</w:t>
      </w:r>
      <w:r w:rsidR="002A4E84">
        <w:rPr>
          <w:rFonts w:hint="cs"/>
          <w:sz w:val="32"/>
          <w:szCs w:val="32"/>
          <w:cs/>
        </w:rPr>
        <w:t>ฟื้นฟูสมรรถภาพ</w:t>
      </w:r>
      <w:r w:rsidR="002A4E84">
        <w:rPr>
          <w:sz w:val="32"/>
          <w:szCs w:val="32"/>
          <w:cs/>
        </w:rPr>
        <w:t>ให้เป็นไปตาม</w:t>
      </w:r>
      <w:r w:rsidR="002A4E84">
        <w:rPr>
          <w:rFonts w:hint="cs"/>
          <w:sz w:val="32"/>
          <w:szCs w:val="32"/>
          <w:cs/>
        </w:rPr>
        <w:t>แนวทางและมาตรฐานที่</w:t>
      </w:r>
      <w:r w:rsidR="00FE3BD5" w:rsidRPr="0008500A">
        <w:rPr>
          <w:sz w:val="32"/>
          <w:szCs w:val="32"/>
          <w:cs/>
        </w:rPr>
        <w:t>กรมการแพทย์</w:t>
      </w:r>
      <w:r w:rsidR="002A4E84">
        <w:rPr>
          <w:rFonts w:hint="cs"/>
          <w:sz w:val="32"/>
          <w:szCs w:val="32"/>
          <w:cs/>
        </w:rPr>
        <w:t>กำหนด</w:t>
      </w:r>
      <w:r w:rsidR="00FE3BD5" w:rsidRPr="0008500A">
        <w:rPr>
          <w:sz w:val="32"/>
          <w:szCs w:val="32"/>
        </w:rPr>
        <w:t xml:space="preserve"> </w:t>
      </w:r>
    </w:p>
    <w:p w14:paraId="336313C5" w14:textId="233E4887" w:rsidR="00175823" w:rsidRDefault="00674405" w:rsidP="00175823">
      <w:pPr>
        <w:pStyle w:val="a3"/>
        <w:spacing w:before="0" w:beforeAutospacing="0" w:after="0" w:afterAutospacing="0"/>
        <w:ind w:firstLine="720"/>
        <w:jc w:val="thaiDistribute"/>
        <w:rPr>
          <w:sz w:val="32"/>
          <w:szCs w:val="32"/>
        </w:rPr>
      </w:pPr>
      <w:r w:rsidRPr="00D720FB">
        <w:rPr>
          <w:rFonts w:hint="cs"/>
          <w:b/>
          <w:bCs/>
          <w:sz w:val="32"/>
          <w:szCs w:val="32"/>
          <w:cs/>
        </w:rPr>
        <w:t>นายแพทย์สรายุทธ์ บุญชัยพานิชวัฒนา ผู้อำนวยการสถาบันบำบัดรักษาและฟื้นฟูผู้ติดยาเสพติดแห่งชาติ</w:t>
      </w:r>
      <w:r w:rsidR="00175823">
        <w:rPr>
          <w:b/>
          <w:bCs/>
          <w:sz w:val="32"/>
          <w:szCs w:val="32"/>
          <w:cs/>
        </w:rPr>
        <w:br/>
      </w:r>
      <w:r w:rsidRPr="00D720FB">
        <w:rPr>
          <w:rFonts w:hint="cs"/>
          <w:b/>
          <w:bCs/>
          <w:sz w:val="32"/>
          <w:szCs w:val="32"/>
          <w:cs/>
        </w:rPr>
        <w:t>บรมราชชนนี (สบยช.)</w:t>
      </w:r>
      <w:r>
        <w:rPr>
          <w:rFonts w:hint="cs"/>
          <w:sz w:val="32"/>
          <w:szCs w:val="32"/>
          <w:cs/>
        </w:rPr>
        <w:t xml:space="preserve"> กล่าวเพิ่มเติมว่า </w:t>
      </w:r>
      <w:r w:rsidR="002D0B1F" w:rsidRPr="00E53852">
        <w:rPr>
          <w:sz w:val="32"/>
          <w:szCs w:val="32"/>
          <w:cs/>
        </w:rPr>
        <w:t>ศูนย์บำบัดผู้ติดยาเสพติด โรงพยาบาลธนบุรีบูรณา และศูนย์บำบัดฟื้นฟูสมรรถภาพผู้ติดยาเสพติด ฮอริชอน</w:t>
      </w:r>
      <w:r w:rsidR="002D0B1F" w:rsidRPr="00674405">
        <w:rPr>
          <w:sz w:val="32"/>
          <w:szCs w:val="32"/>
        </w:rPr>
        <w:t xml:space="preserve"> </w:t>
      </w:r>
      <w:r w:rsidR="002D0B1F" w:rsidRPr="00E53852">
        <w:rPr>
          <w:sz w:val="32"/>
          <w:szCs w:val="32"/>
        </w:rPr>
        <w:t>(Horizon)</w:t>
      </w:r>
      <w:r w:rsidR="002D0B1F">
        <w:rPr>
          <w:sz w:val="32"/>
          <w:szCs w:val="32"/>
        </w:rPr>
        <w:t xml:space="preserve"> </w:t>
      </w:r>
      <w:r w:rsidR="002D0B1F" w:rsidRPr="00674405">
        <w:rPr>
          <w:sz w:val="32"/>
          <w:szCs w:val="32"/>
          <w:cs/>
        </w:rPr>
        <w:t xml:space="preserve">เป็นสถานพยาบาลยาเสพติด และสถานฟื้นฟูสมรรถภาพผู้ติดยาเสพติด แบบผู้ป่วยใน </w:t>
      </w:r>
      <w:r w:rsidR="002D0B1F">
        <w:rPr>
          <w:rFonts w:hint="cs"/>
          <w:sz w:val="32"/>
          <w:szCs w:val="32"/>
          <w:cs/>
        </w:rPr>
        <w:t xml:space="preserve">ของภาคเอกชน ที่เข้ามาเป็นทางเลือกให้กับผู้ป่วยยาเสพติดที่ต้องการการดูแลเป็นพิเศษ </w:t>
      </w:r>
      <w:r>
        <w:rPr>
          <w:rFonts w:hint="cs"/>
          <w:sz w:val="32"/>
          <w:szCs w:val="32"/>
          <w:cs/>
        </w:rPr>
        <w:t>สบยช. ในฐานะ</w:t>
      </w:r>
      <w:r w:rsidRPr="00E53852">
        <w:rPr>
          <w:sz w:val="32"/>
          <w:szCs w:val="32"/>
          <w:cs/>
        </w:rPr>
        <w:t>อนุกรรมการและเลขานุการ</w:t>
      </w:r>
      <w:r w:rsidRPr="00674405">
        <w:rPr>
          <w:rFonts w:hint="cs"/>
          <w:sz w:val="32"/>
          <w:szCs w:val="32"/>
          <w:cs/>
        </w:rPr>
        <w:t>ของ</w:t>
      </w:r>
      <w:r>
        <w:rPr>
          <w:rFonts w:hint="cs"/>
          <w:sz w:val="32"/>
          <w:szCs w:val="32"/>
          <w:cs/>
        </w:rPr>
        <w:t>อนุ</w:t>
      </w:r>
      <w:r w:rsidRPr="00674405">
        <w:rPr>
          <w:rFonts w:hint="cs"/>
          <w:sz w:val="32"/>
          <w:szCs w:val="32"/>
          <w:cs/>
        </w:rPr>
        <w:t>กรรมการ</w:t>
      </w:r>
      <w:r w:rsidRPr="00E53852">
        <w:rPr>
          <w:sz w:val="32"/>
          <w:szCs w:val="32"/>
          <w:cs/>
        </w:rPr>
        <w:t>จัดตั้งและควบคุมคุณภาพมาตรฐาน</w:t>
      </w:r>
      <w:r w:rsidRPr="00674405">
        <w:rPr>
          <w:rFonts w:hint="cs"/>
          <w:sz w:val="32"/>
          <w:szCs w:val="32"/>
          <w:cs/>
        </w:rPr>
        <w:t xml:space="preserve"> </w:t>
      </w:r>
      <w:r w:rsidRPr="00E53852">
        <w:rPr>
          <w:sz w:val="32"/>
          <w:szCs w:val="32"/>
          <w:cs/>
        </w:rPr>
        <w:t>ศูนย์คัดกรอง สถานพยาบาลยาเสพติด สถานฟื้นฟูสมรรถภาพผู้ติดยาเสพติด และศูนย์ฟื้นฟูสภาพทางสังคม</w:t>
      </w:r>
      <w:r w:rsidR="00175823">
        <w:rPr>
          <w:rFonts w:hint="cs"/>
          <w:sz w:val="32"/>
          <w:szCs w:val="32"/>
          <w:cs/>
        </w:rPr>
        <w:t xml:space="preserve"> โดยมี</w:t>
      </w:r>
      <w:r>
        <w:rPr>
          <w:rFonts w:hint="cs"/>
          <w:sz w:val="32"/>
          <w:szCs w:val="32"/>
          <w:cs/>
        </w:rPr>
        <w:t>กรมการแพทย์เป็น</w:t>
      </w:r>
      <w:r w:rsidR="00E53852" w:rsidRPr="00E53852">
        <w:rPr>
          <w:sz w:val="32"/>
          <w:szCs w:val="32"/>
          <w:cs/>
        </w:rPr>
        <w:t>ประธานอนุกรรมการ</w:t>
      </w:r>
      <w:r>
        <w:rPr>
          <w:rFonts w:hint="cs"/>
          <w:sz w:val="32"/>
          <w:szCs w:val="32"/>
          <w:cs/>
        </w:rPr>
        <w:t>ฯ</w:t>
      </w:r>
      <w:r w:rsidR="00E53852" w:rsidRPr="00674405">
        <w:rPr>
          <w:rFonts w:hint="cs"/>
          <w:sz w:val="32"/>
          <w:szCs w:val="32"/>
          <w:cs/>
        </w:rPr>
        <w:t xml:space="preserve"> </w:t>
      </w:r>
      <w:r w:rsidR="00175823">
        <w:rPr>
          <w:sz w:val="32"/>
          <w:szCs w:val="32"/>
          <w:cs/>
        </w:rPr>
        <w:br/>
      </w:r>
      <w:r w:rsidR="00175823">
        <w:rPr>
          <w:rFonts w:hint="cs"/>
          <w:sz w:val="32"/>
          <w:szCs w:val="32"/>
          <w:cs/>
        </w:rPr>
        <w:t>จึงได้ลงพื้นที่</w:t>
      </w:r>
      <w:r w:rsidR="00E53852" w:rsidRPr="00674405">
        <w:rPr>
          <w:rFonts w:hint="cs"/>
          <w:sz w:val="32"/>
          <w:szCs w:val="32"/>
          <w:cs/>
        </w:rPr>
        <w:t>ติดตามการดำเนินงาน</w:t>
      </w:r>
      <w:r w:rsidR="00175823">
        <w:rPr>
          <w:rFonts w:hint="cs"/>
          <w:sz w:val="32"/>
          <w:szCs w:val="32"/>
          <w:cs/>
        </w:rPr>
        <w:t>ของ</w:t>
      </w:r>
      <w:r w:rsidR="00E53852" w:rsidRPr="00674405">
        <w:rPr>
          <w:rFonts w:hint="cs"/>
          <w:sz w:val="32"/>
          <w:szCs w:val="32"/>
          <w:cs/>
        </w:rPr>
        <w:t xml:space="preserve"> </w:t>
      </w:r>
      <w:r w:rsidR="00E53852" w:rsidRPr="00E53852">
        <w:rPr>
          <w:sz w:val="32"/>
          <w:szCs w:val="32"/>
          <w:cs/>
        </w:rPr>
        <w:t>ศูนย์บำบัดผู้ติดยาเสพติด โรงพยาบาลธนบุรีบูรณา และศูนย์บำบัดฟื้นฟูสมรรถภาพผู้ติดยาเสพติด ฮอริชอน</w:t>
      </w:r>
      <w:r w:rsidR="00E53852" w:rsidRPr="00674405">
        <w:rPr>
          <w:sz w:val="32"/>
          <w:szCs w:val="32"/>
        </w:rPr>
        <w:t xml:space="preserve"> </w:t>
      </w:r>
      <w:r w:rsidR="00E53852" w:rsidRPr="00E53852">
        <w:rPr>
          <w:sz w:val="32"/>
          <w:szCs w:val="32"/>
        </w:rPr>
        <w:t>(Horizon)</w:t>
      </w:r>
      <w:r w:rsidR="002D0B1F">
        <w:rPr>
          <w:sz w:val="32"/>
          <w:szCs w:val="32"/>
        </w:rPr>
        <w:t xml:space="preserve"> </w:t>
      </w:r>
      <w:r w:rsidR="00E53852" w:rsidRPr="00674405">
        <w:rPr>
          <w:rFonts w:hint="cs"/>
          <w:sz w:val="32"/>
          <w:szCs w:val="32"/>
          <w:cs/>
        </w:rPr>
        <w:t>เพื่อรับฟัง</w:t>
      </w:r>
      <w:r w:rsidRPr="00674405">
        <w:rPr>
          <w:rFonts w:hint="cs"/>
          <w:sz w:val="32"/>
          <w:szCs w:val="32"/>
          <w:cs/>
        </w:rPr>
        <w:t>การนำเสนอผลการดำเนินงาน ปัญหาอุปสรรครวมถึ</w:t>
      </w:r>
      <w:r w:rsidR="00D720FB">
        <w:rPr>
          <w:rFonts w:hint="cs"/>
          <w:sz w:val="32"/>
          <w:szCs w:val="32"/>
          <w:cs/>
        </w:rPr>
        <w:t>งสิ่งที่ต้องการการสนับสนุน</w:t>
      </w:r>
      <w:r w:rsidRPr="00674405">
        <w:rPr>
          <w:rFonts w:hint="cs"/>
          <w:sz w:val="32"/>
          <w:szCs w:val="32"/>
          <w:cs/>
        </w:rPr>
        <w:t>จากภาครัฐ</w:t>
      </w:r>
      <w:r w:rsidR="002D0B1F">
        <w:rPr>
          <w:rFonts w:hint="cs"/>
          <w:sz w:val="32"/>
          <w:szCs w:val="32"/>
          <w:cs/>
        </w:rPr>
        <w:t xml:space="preserve"> </w:t>
      </w:r>
      <w:r w:rsidR="00175823">
        <w:rPr>
          <w:rFonts w:hint="cs"/>
          <w:sz w:val="32"/>
          <w:szCs w:val="32"/>
          <w:cs/>
        </w:rPr>
        <w:t>เพื่อ</w:t>
      </w:r>
      <w:r w:rsidR="00175823" w:rsidRPr="00175823">
        <w:rPr>
          <w:sz w:val="32"/>
          <w:szCs w:val="32"/>
          <w:cs/>
        </w:rPr>
        <w:t>สร้างความมั่นใจแก่ผู้ป่วยยาเสพติดที่จะได้รับการบริการอย่างมีมาตรฐานการบำบัดรักษา</w:t>
      </w:r>
      <w:r w:rsidR="002A4E84">
        <w:rPr>
          <w:rFonts w:hint="cs"/>
          <w:sz w:val="32"/>
          <w:szCs w:val="32"/>
          <w:cs/>
        </w:rPr>
        <w:t>ฟื้นฟูสมรรถภาพ</w:t>
      </w:r>
      <w:r w:rsidR="00175823" w:rsidRPr="00175823">
        <w:rPr>
          <w:sz w:val="32"/>
          <w:szCs w:val="32"/>
          <w:cs/>
        </w:rPr>
        <w:t>ตาม</w:t>
      </w:r>
      <w:r w:rsidR="002A4E84">
        <w:rPr>
          <w:rFonts w:hint="cs"/>
          <w:sz w:val="32"/>
          <w:szCs w:val="32"/>
          <w:cs/>
        </w:rPr>
        <w:t>แนวทาง</w:t>
      </w:r>
      <w:r w:rsidR="002A4E84" w:rsidRPr="002A4E84">
        <w:rPr>
          <w:sz w:val="32"/>
          <w:szCs w:val="32"/>
          <w:cs/>
        </w:rPr>
        <w:t>และมาตรฐานที่กรมการแพทย์กำหนด</w:t>
      </w:r>
    </w:p>
    <w:p w14:paraId="7AB3C712" w14:textId="2D34976E" w:rsidR="000867A2" w:rsidRPr="007F13C2" w:rsidRDefault="000867A2" w:rsidP="000867A2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0867A2">
        <w:rPr>
          <w:rFonts w:ascii="Angsana New" w:hAnsi="Angsana New" w:cs="Angsana New"/>
          <w:b/>
          <w:bCs/>
          <w:sz w:val="32"/>
          <w:szCs w:val="32"/>
          <w:cs/>
        </w:rPr>
        <w:t>ทนพญ.ชุติมา ศรีฤทธิ์ รองผู้อำนวยการโรงพยาบาลธนบุรีบูรณา และผู้อำนวยการโครงการศูนย์บำบัดฟื้นฟู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br/>
      </w:r>
      <w:r w:rsidRPr="000867A2">
        <w:rPr>
          <w:rFonts w:ascii="Angsana New" w:hAnsi="Angsana New" w:cs="Angsana New"/>
          <w:b/>
          <w:bCs/>
          <w:sz w:val="32"/>
          <w:szCs w:val="32"/>
          <w:cs/>
        </w:rPr>
        <w:t>ผู้ป่วยยาเสพติด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กล่าวเพิ่มเติม</w:t>
      </w:r>
      <w:r w:rsidR="002D0B1F">
        <w:rPr>
          <w:rFonts w:ascii="Angsana New" w:hAnsi="Angsana New" w:cs="Angsana New" w:hint="cs"/>
          <w:sz w:val="32"/>
          <w:szCs w:val="32"/>
          <w:cs/>
        </w:rPr>
        <w:t>ว่า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0867A2">
        <w:rPr>
          <w:rFonts w:ascii="Angsana New" w:hAnsi="Angsana New" w:cs="Angsana New"/>
          <w:sz w:val="32"/>
          <w:szCs w:val="32"/>
          <w:cs/>
        </w:rPr>
        <w:t>ศูนย์บำบัดผู้ติดยาเสพติดโรงพยาบาลธนบุรีบูรณาและศูนย์บำบัดฟื้นฟูสมรรถภาพ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t xml:space="preserve">ผู้ติดยาเสพติด </w:t>
      </w:r>
      <w:r w:rsidRPr="000867A2">
        <w:rPr>
          <w:rFonts w:ascii="Angsana New" w:hAnsi="Angsana New" w:cs="Angsana New"/>
          <w:sz w:val="32"/>
          <w:szCs w:val="32"/>
        </w:rPr>
        <w:t xml:space="preserve">Horizon </w:t>
      </w:r>
      <w:r w:rsidR="007F13C2">
        <w:rPr>
          <w:rFonts w:ascii="Angsana New" w:hAnsi="Angsana New" w:cs="Angsana New"/>
          <w:sz w:val="32"/>
          <w:szCs w:val="32"/>
          <w:cs/>
        </w:rPr>
        <w:t>ตั้งอยู่ใน ต</w:t>
      </w:r>
      <w:r w:rsidR="007F13C2">
        <w:rPr>
          <w:rFonts w:ascii="Angsana New" w:hAnsi="Angsana New" w:cs="Angsana New" w:hint="cs"/>
          <w:sz w:val="32"/>
          <w:szCs w:val="32"/>
          <w:cs/>
        </w:rPr>
        <w:t>.</w:t>
      </w:r>
      <w:r w:rsidR="007F13C2">
        <w:rPr>
          <w:rFonts w:ascii="Angsana New" w:hAnsi="Angsana New" w:cs="Angsana New"/>
          <w:sz w:val="32"/>
          <w:szCs w:val="32"/>
          <w:cs/>
        </w:rPr>
        <w:t>คลองหนึ่ง อ</w:t>
      </w:r>
      <w:r w:rsidR="007F13C2">
        <w:rPr>
          <w:rFonts w:ascii="Angsana New" w:hAnsi="Angsana New" w:cs="Angsana New" w:hint="cs"/>
          <w:sz w:val="32"/>
          <w:szCs w:val="32"/>
          <w:cs/>
        </w:rPr>
        <w:t>.</w:t>
      </w:r>
      <w:r w:rsidR="007F13C2">
        <w:rPr>
          <w:rFonts w:ascii="Angsana New" w:hAnsi="Angsana New" w:cs="Angsana New"/>
          <w:sz w:val="32"/>
          <w:szCs w:val="32"/>
          <w:cs/>
        </w:rPr>
        <w:t>คลองหลวง จ</w:t>
      </w:r>
      <w:r w:rsidR="007F13C2">
        <w:rPr>
          <w:rFonts w:ascii="Angsana New" w:hAnsi="Angsana New" w:cs="Angsana New" w:hint="cs"/>
          <w:sz w:val="32"/>
          <w:szCs w:val="32"/>
          <w:cs/>
        </w:rPr>
        <w:t>.</w:t>
      </w:r>
      <w:r w:rsidRPr="000867A2">
        <w:rPr>
          <w:rFonts w:ascii="Angsana New" w:hAnsi="Angsana New" w:cs="Angsana New"/>
          <w:sz w:val="32"/>
          <w:szCs w:val="32"/>
          <w:cs/>
        </w:rPr>
        <w:t>ปทุมธานี เป็นสถานพยาบาลยาเสพติดและสถานฟื้นฟูสมรรถภาพผู้ติดยาเสพติดแบบผู้ป่วยในขนาด 26 เตียง การฟื้นฟูสมรรถภาพเน้นการออกแบบโปรแกรมการฟื้นฟู</w:t>
      </w:r>
      <w:r w:rsidR="007F13C2"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t>เป็นรายบุคคล ครอบคลุมทั้งด้านร่าง</w:t>
      </w:r>
      <w:r>
        <w:rPr>
          <w:rFonts w:ascii="Angsana New" w:hAnsi="Angsana New" w:cs="Angsana New"/>
          <w:sz w:val="32"/>
          <w:szCs w:val="32"/>
          <w:cs/>
        </w:rPr>
        <w:t>กายจิตใจสังคมและจิตวิญญาณรวมถึง</w:t>
      </w:r>
      <w:r w:rsidRPr="000867A2">
        <w:rPr>
          <w:rFonts w:ascii="Angsana New" w:hAnsi="Angsana New" w:cs="Angsana New"/>
          <w:sz w:val="32"/>
          <w:szCs w:val="32"/>
          <w:cs/>
        </w:rPr>
        <w:t>ความเหมาะสมกับผู้เข้ารับการบำบัด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lastRenderedPageBreak/>
        <w:t>แต่ละรายโดยทีมสหวิชาชีพในการดูแลตั้งแต่กระบวนการเตรียมความพร้อมการคัดกรองและประเมิ</w:t>
      </w:r>
      <w:r>
        <w:rPr>
          <w:rFonts w:ascii="Angsana New" w:hAnsi="Angsana New" w:cs="Angsana New"/>
          <w:sz w:val="32"/>
          <w:szCs w:val="32"/>
          <w:cs/>
        </w:rPr>
        <w:t>นอาการขาดยาเสพติด การบำบัดรักษา</w:t>
      </w:r>
      <w:r w:rsidRPr="000867A2">
        <w:rPr>
          <w:rFonts w:ascii="Angsana New" w:hAnsi="Angsana New" w:cs="Angsana New"/>
          <w:sz w:val="32"/>
          <w:szCs w:val="32"/>
          <w:cs/>
        </w:rPr>
        <w:t>ระยะบำบัดด้วยยาและการฟื้นฟูสมรรถภาพแบบพิเศษเหนือระดับ (</w:t>
      </w:r>
      <w:r w:rsidRPr="000867A2">
        <w:rPr>
          <w:rFonts w:ascii="Angsana New" w:hAnsi="Angsana New" w:cs="Angsana New"/>
          <w:sz w:val="32"/>
          <w:szCs w:val="32"/>
        </w:rPr>
        <w:t xml:space="preserve">Luxury) </w:t>
      </w:r>
      <w:r w:rsidRPr="000867A2">
        <w:rPr>
          <w:rFonts w:ascii="Angsana New" w:hAnsi="Angsana New" w:cs="Angsana New"/>
          <w:sz w:val="32"/>
          <w:szCs w:val="32"/>
          <w:cs/>
        </w:rPr>
        <w:t>ทั้งในผู้ป่วยต่างประเทศและในประเทศ รูปแบบการให้บริการแบบผู้ป่วยนอกและผู้ป่วยใน ที่ผ่านการรับรองคุณภาพตามมาตรฐานการบำบัดรักษา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t>ยาเสพติด โปรแกรมประกอบด้วยการบำบัดรายกลุ่ม (</w:t>
      </w:r>
      <w:r w:rsidRPr="000867A2">
        <w:rPr>
          <w:rFonts w:ascii="Angsana New" w:hAnsi="Angsana New" w:cs="Angsana New"/>
          <w:sz w:val="32"/>
          <w:szCs w:val="32"/>
        </w:rPr>
        <w:t xml:space="preserve">Group Therapy) </w:t>
      </w:r>
      <w:r w:rsidRPr="000867A2">
        <w:rPr>
          <w:rFonts w:ascii="Angsana New" w:hAnsi="Angsana New" w:cs="Angsana New"/>
          <w:sz w:val="32"/>
          <w:szCs w:val="32"/>
          <w:cs/>
        </w:rPr>
        <w:t>รายบุคคล (</w:t>
      </w:r>
      <w:r w:rsidRPr="000867A2">
        <w:rPr>
          <w:rFonts w:ascii="Angsana New" w:hAnsi="Angsana New" w:cs="Angsana New"/>
          <w:sz w:val="32"/>
          <w:szCs w:val="32"/>
        </w:rPr>
        <w:t xml:space="preserve">Individual Therapy) </w:t>
      </w:r>
      <w:r w:rsidRPr="000867A2">
        <w:rPr>
          <w:rFonts w:ascii="Angsana New" w:hAnsi="Angsana New" w:cs="Angsana New"/>
          <w:sz w:val="32"/>
          <w:szCs w:val="32"/>
          <w:cs/>
        </w:rPr>
        <w:t>และครอบครัว (</w:t>
      </w:r>
      <w:r w:rsidRPr="000867A2">
        <w:rPr>
          <w:rFonts w:ascii="Angsana New" w:hAnsi="Angsana New" w:cs="Angsana New"/>
          <w:sz w:val="32"/>
          <w:szCs w:val="32"/>
        </w:rPr>
        <w:t xml:space="preserve">Family Therapy) </w:t>
      </w:r>
      <w:r w:rsidRPr="000867A2">
        <w:rPr>
          <w:rFonts w:ascii="Angsana New" w:hAnsi="Angsana New" w:cs="Angsana New"/>
          <w:sz w:val="32"/>
          <w:szCs w:val="32"/>
          <w:cs/>
        </w:rPr>
        <w:t>นอกจากนี้มีการนำศิลปะบำบัด (</w:t>
      </w:r>
      <w:r w:rsidRPr="000867A2">
        <w:rPr>
          <w:rFonts w:ascii="Angsana New" w:hAnsi="Angsana New" w:cs="Angsana New"/>
          <w:sz w:val="32"/>
          <w:szCs w:val="32"/>
        </w:rPr>
        <w:t xml:space="preserve">Art Therapy) </w:t>
      </w:r>
      <w:r w:rsidRPr="000867A2">
        <w:rPr>
          <w:rFonts w:ascii="Angsana New" w:hAnsi="Angsana New" w:cs="Angsana New"/>
          <w:sz w:val="32"/>
          <w:szCs w:val="32"/>
          <w:cs/>
        </w:rPr>
        <w:t>ดนตรีบำบัด (</w:t>
      </w:r>
      <w:r w:rsidRPr="000867A2">
        <w:rPr>
          <w:rFonts w:ascii="Angsana New" w:hAnsi="Angsana New" w:cs="Angsana New"/>
          <w:sz w:val="32"/>
          <w:szCs w:val="32"/>
        </w:rPr>
        <w:t xml:space="preserve">Music Therapy) </w:t>
      </w:r>
      <w:r w:rsidRPr="000867A2">
        <w:rPr>
          <w:rFonts w:ascii="Angsana New" w:hAnsi="Angsana New" w:cs="Angsana New"/>
          <w:sz w:val="32"/>
          <w:szCs w:val="32"/>
          <w:cs/>
        </w:rPr>
        <w:t>และการเชื่อมต่อการดูแลต่อเนื่องหลังการบำบัด การให้ทักษะป้องกันการกลับไปเสพติดซ้ำ (</w:t>
      </w:r>
      <w:r w:rsidRPr="000867A2">
        <w:rPr>
          <w:rFonts w:ascii="Angsana New" w:hAnsi="Angsana New" w:cs="Angsana New"/>
          <w:sz w:val="32"/>
          <w:szCs w:val="32"/>
        </w:rPr>
        <w:t xml:space="preserve">Relapse prevention) </w:t>
      </w:r>
      <w:r w:rsidRPr="000867A2">
        <w:rPr>
          <w:rFonts w:ascii="Angsana New" w:hAnsi="Angsana New" w:cs="Angsana New"/>
          <w:sz w:val="32"/>
          <w:szCs w:val="32"/>
          <w:cs/>
        </w:rPr>
        <w:t>และโปรแกรมการเตรียมความพร้อมก่อนออกสู่สังคม (</w:t>
      </w:r>
      <w:r w:rsidRPr="000867A2">
        <w:rPr>
          <w:rFonts w:ascii="Angsana New" w:hAnsi="Angsana New" w:cs="Angsana New"/>
          <w:sz w:val="32"/>
          <w:szCs w:val="32"/>
        </w:rPr>
        <w:t xml:space="preserve">Sober Living) </w:t>
      </w:r>
      <w:r w:rsidRPr="000867A2">
        <w:rPr>
          <w:rFonts w:ascii="Angsana New" w:hAnsi="Angsana New" w:cs="Angsana New"/>
          <w:sz w:val="32"/>
          <w:szCs w:val="32"/>
          <w:cs/>
        </w:rPr>
        <w:t>การสร้างความเข้มแข็งระดับจิตวิญญาณโดยการเข้ากลุ่มยาเสพติดนิรนาม (</w:t>
      </w:r>
      <w:r w:rsidRPr="000867A2">
        <w:rPr>
          <w:rFonts w:ascii="Angsana New" w:hAnsi="Angsana New" w:cs="Angsana New"/>
          <w:sz w:val="32"/>
          <w:szCs w:val="32"/>
        </w:rPr>
        <w:t xml:space="preserve">Narcotics Anonymous group) </w:t>
      </w:r>
      <w:r w:rsidRPr="000867A2">
        <w:rPr>
          <w:rFonts w:ascii="Angsana New" w:hAnsi="Angsana New" w:cs="Angsana New"/>
          <w:sz w:val="32"/>
          <w:szCs w:val="32"/>
          <w:cs/>
        </w:rPr>
        <w:t>และกิจกรรมทางเลือกต่างๆ เช่น การนวด กอล์ฟ ฟิตเนส กิจกรรมนอกสถานที่ (</w:t>
      </w:r>
      <w:r w:rsidRPr="000867A2">
        <w:rPr>
          <w:rFonts w:ascii="Angsana New" w:hAnsi="Angsana New" w:cs="Angsana New"/>
          <w:sz w:val="32"/>
          <w:szCs w:val="32"/>
        </w:rPr>
        <w:t xml:space="preserve">Outing) </w:t>
      </w:r>
      <w:r w:rsidRPr="000867A2">
        <w:rPr>
          <w:rFonts w:ascii="Angsana New" w:hAnsi="Angsana New" w:cs="Angsana New"/>
          <w:sz w:val="32"/>
          <w:szCs w:val="32"/>
          <w:cs/>
        </w:rPr>
        <w:t xml:space="preserve">เป็นต้น ทั้งนี้ศูนย์บำบัดฟื้นฟูสมรรถภาพผู้ติดยาเสพติดแห่งนี้ตั้งอยู่ท่ามกลางสิ่งแวดล้อมที่ดีและธรรมชาติอันร่มรื่น 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t xml:space="preserve">มีสิ่งอำนวยความสะดวกครบครัน มีการนำระบบเทคโนโลยี </w:t>
      </w:r>
      <w:r w:rsidRPr="000867A2">
        <w:rPr>
          <w:rFonts w:ascii="Angsana New" w:hAnsi="Angsana New" w:cs="Angsana New"/>
          <w:sz w:val="32"/>
          <w:szCs w:val="32"/>
        </w:rPr>
        <w:t>Artificial intelligence (AI) ,</w:t>
      </w:r>
      <w:proofErr w:type="spellStart"/>
      <w:r w:rsidRPr="000867A2">
        <w:rPr>
          <w:rFonts w:ascii="Angsana New" w:hAnsi="Angsana New" w:cs="Angsana New"/>
          <w:sz w:val="32"/>
          <w:szCs w:val="32"/>
        </w:rPr>
        <w:t>Vitual</w:t>
      </w:r>
      <w:proofErr w:type="spellEnd"/>
      <w:r w:rsidRPr="000867A2">
        <w:rPr>
          <w:rFonts w:ascii="Angsana New" w:hAnsi="Angsana New" w:cs="Angsana New"/>
          <w:sz w:val="32"/>
          <w:szCs w:val="32"/>
        </w:rPr>
        <w:t xml:space="preserve"> Reality </w:t>
      </w:r>
      <w:r w:rsidRPr="000867A2">
        <w:rPr>
          <w:rFonts w:ascii="Angsana New" w:hAnsi="Angsana New" w:cs="Angsana New"/>
          <w:sz w:val="32"/>
          <w:szCs w:val="32"/>
          <w:cs/>
        </w:rPr>
        <w:t xml:space="preserve">หรือ </w:t>
      </w:r>
      <w:r w:rsidRPr="000867A2">
        <w:rPr>
          <w:rFonts w:ascii="Angsana New" w:hAnsi="Angsana New" w:cs="Angsana New"/>
          <w:sz w:val="32"/>
          <w:szCs w:val="32"/>
        </w:rPr>
        <w:t xml:space="preserve">VR </w:t>
      </w:r>
      <w:r w:rsidRPr="000867A2">
        <w:rPr>
          <w:rFonts w:ascii="Angsana New" w:hAnsi="Angsana New" w:cs="Angsana New"/>
          <w:sz w:val="32"/>
          <w:szCs w:val="32"/>
          <w:cs/>
        </w:rPr>
        <w:t xml:space="preserve">และ </w:t>
      </w:r>
      <w:proofErr w:type="spellStart"/>
      <w:r w:rsidRPr="000867A2">
        <w:rPr>
          <w:rFonts w:ascii="Angsana New" w:hAnsi="Angsana New" w:cs="Angsana New"/>
          <w:sz w:val="32"/>
          <w:szCs w:val="32"/>
        </w:rPr>
        <w:t>Metaverse</w:t>
      </w:r>
      <w:proofErr w:type="spellEnd"/>
      <w:r w:rsidRPr="000867A2">
        <w:rPr>
          <w:rFonts w:ascii="Angsana New" w:hAnsi="Angsana New" w:cs="Angsana New"/>
          <w:sz w:val="32"/>
          <w:szCs w:val="32"/>
        </w:rPr>
        <w:t xml:space="preserve"> </w:t>
      </w:r>
      <w:r w:rsidRPr="000867A2">
        <w:rPr>
          <w:rFonts w:ascii="Angsana New" w:hAnsi="Angsana New" w:cs="Angsana New"/>
          <w:sz w:val="32"/>
          <w:szCs w:val="32"/>
          <w:cs/>
        </w:rPr>
        <w:t xml:space="preserve">มาประยุกต์ใช้ในการบำบัดรักษา นอกจากนี้ยังให้ความสำคัญกับการดูแลติดตามผลภายหลังการบำบัด </w:t>
      </w:r>
      <w:r>
        <w:rPr>
          <w:rFonts w:ascii="Angsana New" w:hAnsi="Angsana New" w:cs="Angsana New" w:hint="cs"/>
          <w:sz w:val="32"/>
          <w:szCs w:val="32"/>
          <w:cs/>
        </w:rPr>
        <w:br/>
      </w:r>
      <w:r w:rsidRPr="000867A2">
        <w:rPr>
          <w:rFonts w:ascii="Angsana New" w:hAnsi="Angsana New" w:cs="Angsana New"/>
          <w:sz w:val="32"/>
          <w:szCs w:val="32"/>
          <w:cs/>
        </w:rPr>
        <w:t>เป็นระยะเวลา 3 ปี จากทีมสหวิชาชีพและเครือข่ายชุมชน เพื่อให้มั่นใจได้ว่าผู้เข้ารับการบำบัดสามารถออกไปใช้ชีวิตร่วมกับสังคมได้อย่างปกติ โดยไม่หันกลับไปพึ่งยาเสพติด</w:t>
      </w:r>
      <w:r w:rsidR="007F13C2">
        <w:rPr>
          <w:rFonts w:ascii="Angsana New" w:hAnsi="Angsana New" w:cs="Angsana New"/>
          <w:sz w:val="32"/>
          <w:szCs w:val="32"/>
        </w:rPr>
        <w:t xml:space="preserve"> </w:t>
      </w:r>
      <w:r w:rsidR="007F13C2">
        <w:rPr>
          <w:rFonts w:ascii="Angsana New" w:hAnsi="Angsana New" w:cs="Angsana New" w:hint="cs"/>
          <w:sz w:val="32"/>
          <w:szCs w:val="32"/>
          <w:cs/>
        </w:rPr>
        <w:t>สามารถสอบถามการบริการ</w:t>
      </w:r>
      <w:r w:rsidR="00326AC2">
        <w:rPr>
          <w:rFonts w:ascii="Angsana New" w:hAnsi="Angsana New" w:cs="Angsana New" w:hint="cs"/>
          <w:sz w:val="32"/>
          <w:szCs w:val="32"/>
          <w:cs/>
        </w:rPr>
        <w:t xml:space="preserve"> หรือขอรับคำปรึกษาออนไลน์ </w:t>
      </w:r>
      <w:r w:rsidR="00326AC2">
        <w:rPr>
          <w:rFonts w:ascii="Angsana New" w:hAnsi="Angsana New" w:cs="Angsana New"/>
          <w:sz w:val="32"/>
          <w:szCs w:val="32"/>
          <w:cs/>
        </w:rPr>
        <w:br/>
      </w:r>
      <w:r w:rsidR="00326AC2">
        <w:rPr>
          <w:rFonts w:ascii="Angsana New" w:hAnsi="Angsana New" w:cs="Angsana New" w:hint="cs"/>
          <w:sz w:val="32"/>
          <w:szCs w:val="32"/>
          <w:cs/>
        </w:rPr>
        <w:t xml:space="preserve">ได้ที่ เบอร์โทร 08 1712 1148  </w:t>
      </w:r>
    </w:p>
    <w:p w14:paraId="6A558487" w14:textId="77777777" w:rsidR="005A73FE" w:rsidRPr="005A73FE" w:rsidRDefault="005A73FE" w:rsidP="005A73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                    *************************************************</w:t>
      </w:r>
    </w:p>
    <w:p w14:paraId="6DCA0C7A" w14:textId="77777777" w:rsidR="005A73FE" w:rsidRPr="005A73FE" w:rsidRDefault="005A73FE" w:rsidP="005A73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กรมการแพทย์  </w:t>
      </w:r>
      <w:r w:rsidRPr="005A73FE">
        <w:rPr>
          <w:rFonts w:ascii="Angsana New" w:hAnsi="Angsana New" w:cs="Angsana New"/>
          <w:sz w:val="32"/>
          <w:szCs w:val="32"/>
        </w:rPr>
        <w:t>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สถาบันบำบัดรักษาและฟื้นฟูผู้ติดยาเสพติดแห่งชาติบรมราชชนนี </w:t>
      </w:r>
      <w:r w:rsidRPr="005A73FE">
        <w:rPr>
          <w:rFonts w:ascii="Angsana New" w:hAnsi="Angsana New" w:cs="Angsana New"/>
          <w:sz w:val="32"/>
          <w:szCs w:val="32"/>
        </w:rPr>
        <w:t>#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สบยช. </w:t>
      </w:r>
    </w:p>
    <w:p w14:paraId="7B4D9190" w14:textId="1477F561" w:rsidR="005A73FE" w:rsidRDefault="005A73FE" w:rsidP="005A73FE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5A73FE">
        <w:rPr>
          <w:rFonts w:ascii="Angsana New" w:hAnsi="Angsana New" w:cs="Angsana New"/>
          <w:sz w:val="32"/>
          <w:szCs w:val="32"/>
        </w:rPr>
        <w:t xml:space="preserve">                                                                             -</w:t>
      </w:r>
      <w:r>
        <w:rPr>
          <w:rFonts w:ascii="Angsana New" w:hAnsi="Angsana New" w:cs="Angsana New"/>
          <w:sz w:val="32"/>
          <w:szCs w:val="32"/>
          <w:cs/>
        </w:rPr>
        <w:t xml:space="preserve">ขอขอบคุณ-         </w:t>
      </w:r>
      <w:r w:rsidR="000867A2">
        <w:rPr>
          <w:rFonts w:ascii="Angsana New" w:hAnsi="Angsana New" w:cs="Angsana New" w:hint="cs"/>
          <w:sz w:val="32"/>
          <w:szCs w:val="32"/>
          <w:cs/>
        </w:rPr>
        <w:t>11</w:t>
      </w:r>
      <w:r>
        <w:rPr>
          <w:rFonts w:ascii="Angsana New" w:hAnsi="Angsana New" w:cs="Angsana New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สิงหาคม</w:t>
      </w:r>
      <w:r w:rsidRPr="005A73FE">
        <w:rPr>
          <w:rFonts w:ascii="Angsana New" w:hAnsi="Angsana New" w:cs="Angsana New"/>
          <w:sz w:val="32"/>
          <w:szCs w:val="32"/>
          <w:cs/>
        </w:rPr>
        <w:t xml:space="preserve">  </w:t>
      </w:r>
      <w:r w:rsidRPr="005A73FE">
        <w:rPr>
          <w:rFonts w:ascii="Angsana New" w:hAnsi="Angsana New" w:cs="Angsana New"/>
          <w:sz w:val="32"/>
          <w:szCs w:val="32"/>
        </w:rPr>
        <w:t>2566</w:t>
      </w:r>
    </w:p>
    <w:p w14:paraId="69D63B38" w14:textId="77777777" w:rsidR="00175823" w:rsidRPr="00EE0483" w:rsidRDefault="00175823" w:rsidP="002D0B1F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</w:p>
    <w:p w14:paraId="5AAAC190" w14:textId="77777777" w:rsidR="006829EC" w:rsidRPr="00EE0483" w:rsidRDefault="006829EC">
      <w:pPr>
        <w:rPr>
          <w:sz w:val="32"/>
          <w:szCs w:val="32"/>
        </w:rPr>
      </w:pPr>
    </w:p>
    <w:sectPr w:rsidR="006829EC" w:rsidRPr="00EE0483" w:rsidSect="002D0B1F">
      <w:pgSz w:w="11906" w:h="16838"/>
      <w:pgMar w:top="1440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9EC"/>
    <w:rsid w:val="00053BFC"/>
    <w:rsid w:val="0008500A"/>
    <w:rsid w:val="000867A2"/>
    <w:rsid w:val="00175823"/>
    <w:rsid w:val="001C0C6C"/>
    <w:rsid w:val="00262426"/>
    <w:rsid w:val="00296192"/>
    <w:rsid w:val="002A4E84"/>
    <w:rsid w:val="002D0B1F"/>
    <w:rsid w:val="00326AC2"/>
    <w:rsid w:val="0042327E"/>
    <w:rsid w:val="005A73FE"/>
    <w:rsid w:val="00674405"/>
    <w:rsid w:val="006829EC"/>
    <w:rsid w:val="00685702"/>
    <w:rsid w:val="00694F34"/>
    <w:rsid w:val="0076778F"/>
    <w:rsid w:val="007F13C2"/>
    <w:rsid w:val="00860B53"/>
    <w:rsid w:val="008D3CE3"/>
    <w:rsid w:val="00AA019F"/>
    <w:rsid w:val="00AA3D13"/>
    <w:rsid w:val="00AC30D7"/>
    <w:rsid w:val="00BC77DB"/>
    <w:rsid w:val="00C340DD"/>
    <w:rsid w:val="00CC3BF1"/>
    <w:rsid w:val="00D720FB"/>
    <w:rsid w:val="00E1612A"/>
    <w:rsid w:val="00E53852"/>
    <w:rsid w:val="00EE0483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E6F71"/>
  <w15:docId w15:val="{AD90208B-0CA8-5E4B-859E-901BA96D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9E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6829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wanida</dc:creator>
  <cp:lastModifiedBy>ohhandart@gmail.com</cp:lastModifiedBy>
  <cp:revision>2</cp:revision>
  <cp:lastPrinted>2023-08-10T10:03:00Z</cp:lastPrinted>
  <dcterms:created xsi:type="dcterms:W3CDTF">2023-08-11T06:38:00Z</dcterms:created>
  <dcterms:modified xsi:type="dcterms:W3CDTF">2023-08-11T06:38:00Z</dcterms:modified>
</cp:coreProperties>
</file>