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B9C" w:rsidRDefault="00F34F09">
      <w:r>
        <w:rPr>
          <w:noProof/>
        </w:rPr>
        <w:drawing>
          <wp:anchor distT="57150" distB="57150" distL="57150" distR="57150" simplePos="0" relativeHeight="251660288" behindDoc="0" locked="0" layoutInCell="1" allowOverlap="1" wp14:anchorId="0DCAE180" wp14:editId="3B39A785">
            <wp:simplePos x="0" y="0"/>
            <wp:positionH relativeFrom="column">
              <wp:posOffset>-457200</wp:posOffset>
            </wp:positionH>
            <wp:positionV relativeFrom="line">
              <wp:posOffset>0</wp:posOffset>
            </wp:positionV>
            <wp:extent cx="7567930" cy="923925"/>
            <wp:effectExtent l="0" t="0" r="0" b="9525"/>
            <wp:wrapSquare wrapText="bothSides" distT="57150" distB="57150" distL="57150" distR="57150"/>
            <wp:docPr id="1073741825" name="officeArt object" descr="C:\Users\user\Desktop\งานงบปี 66\Template หัวข่าวแจก และภาพกิจกรรม_๒๓๐๑๐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user\Desktop\งานงบปี 66\Template หัวข่าวแจก และภาพกิจกรรม_๒๓๐๑๐๙.jpg" descr="C:\Users\user\Desktop\งานงบปี 66\Template หัวข่าวแจก และภาพกิจกรรม_๒๓๐๑๐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923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55126F" wp14:editId="78B0EDCF">
                <wp:simplePos x="0" y="0"/>
                <wp:positionH relativeFrom="margin">
                  <wp:posOffset>67310</wp:posOffset>
                </wp:positionH>
                <wp:positionV relativeFrom="line">
                  <wp:posOffset>154940</wp:posOffset>
                </wp:positionV>
                <wp:extent cx="6290310" cy="735330"/>
                <wp:effectExtent l="0" t="0" r="0" b="0"/>
                <wp:wrapNone/>
                <wp:docPr id="1073741826" name="officeArt object" descr="รพ.เมตตาฯต้อหิน ภัยเงียบของการมองเห็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310" cy="735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285B9C" w:rsidRDefault="008F775C">
                            <w:pPr>
                              <w:rPr>
                                <w:rFonts w:ascii="Angsana New" w:eastAsia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eastAsia="Angsana New" w:hAnsi="Angsana New" w:cs="Angsana New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Angsana New" w:eastAsia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รพ</w:t>
                            </w:r>
                            <w:r>
                              <w:rPr>
                                <w:rFonts w:ascii="Angsana New" w:eastAsia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Angsana New" w:eastAsia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เมตตาฯต้อหิน ภัยเงียบของการมองเห็น</w:t>
                            </w:r>
                            <w:r>
                              <w:rPr>
                                <w:rFonts w:ascii="Angsana New" w:eastAsia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85B9C" w:rsidRDefault="00285B9C"/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5126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รพ.เมตตาฯต้อหิน ภัยเงียบของการมองเห็น" style="position:absolute;margin-left:5.3pt;margin-top:12.2pt;width:495.3pt;height:57.9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7newIAAGwEAAAOAAAAZHJzL2Uyb0RvYy54bWysVNuKEzEYvhd8h5D7dg49zLbsdJndpSKI&#10;CqsPkGYy25GZZEzSnVlEUG8WH8CL9UI8XC4iikL2bfIo/knb3aJ3Yinpf/zy/Yd0/6CrK3TGpCoF&#10;T3HUDzFinIq85Kcpfvpk3tvDSGnCc1IJzlJ8zhQ+mN29s982UxaLpahyJhGAcDVtmxQvtW6mQaDo&#10;ktVE9UXDODgLIWuiQZWnQS5JC+h1FcRhOA5aIfNGCsqUAuvx2olnHr8oGNWPikIxjaoUAzftT+nP&#10;hTuD2T6ZnkrSLEu6oUH+gUVNSg6X3kAdE03QSpZ/QdUllUKJQvepqANRFCVlvgaoJgr/qOZkSRrm&#10;a4HmqOamTer/wdKHZ48lKnOYXZgMkmG0F48x4qSGWa3ZZVIjsXgGncQoZ4pC86z5Ys2Hvr1+Zc0n&#10;a9757w9rvjnh+q01X625suanNZfImo/WfLfms4++sOaXk817a974OLC8tgaSARKwIPPCR17Za3Bd&#10;ugG1jZoCz5MGmOruUHRAdmtXYHR97wpZu1/gjMAPoz6/GS/rNKJgHMeTcBCBi4IvGYwGAz//4Da7&#10;kUrfY6JGTkixdEU7VHL2QGlgAqHbEGfmYl5WlV+hiqMWaMVJ6PAJbHJRkXXyTlRdatj2qqxTPAzd&#10;x5UBoBV3cMzv6/om0DoNorcDf79LL45GSZwlo0lvnI2i3jAK93pZFsa943kWZuFwfjQZHr7cYG7z&#10;A9e+dZucpLtFt+npQuTn0NIWtj/F6vmKSIZRdZ/Deg1HSTSB57KryF1lsavwVX0k4IFFGBFOlwJW&#10;ZFt6ttKiKH3v3O3rK6Fmp8BK++o3z8+9mV3dR93+Scx+AwAA//8DAFBLAwQUAAYACAAAACEAUM1m&#10;690AAAAKAQAADwAAAGRycy9kb3ducmV2LnhtbEyPQUvEMBCF74L/IYzgzU1ayiK16SLKggc9uK7o&#10;cbaJSbGZlCa7rf/e2ZPe5vEeb77XbJYwiJOdUh9JQ7FSICx10fTkNOzftje3IFJGMjhEshp+bIJN&#10;e3nRYG3iTK/2tMtOcAmlGjX4nMdaytR5GzCt4miJva84BcwsJyfNhDOXh0GWSq1lwJ74g8fRPnjb&#10;fe+OQcOjK8InYTXPT9J/uPI9h+fti9bXV8v9HYhsl/wXhjM+o0PLTId4JJPEwFqtOamhrCoQZ1+p&#10;ogRx4KtSJci2kf8ntL8AAAD//wMAUEsBAi0AFAAGAAgAAAAhALaDOJL+AAAA4QEAABMAAAAAAAAA&#10;AAAAAAAAAAAAAFtDb250ZW50X1R5cGVzXS54bWxQSwECLQAUAAYACAAAACEAOP0h/9YAAACUAQAA&#10;CwAAAAAAAAAAAAAAAAAvAQAAX3JlbHMvLnJlbHNQSwECLQAUAAYACAAAACEANF4+53sCAABsBAAA&#10;DgAAAAAAAAAAAAAAAAAuAgAAZHJzL2Uyb0RvYy54bWxQSwECLQAUAAYACAAAACEAUM1m690AAAAK&#10;AQAADwAAAAAAAAAAAAAAAADVBAAAZHJzL2Rvd25yZXYueG1sUEsFBgAAAAAEAAQA8wAAAN8FAAAA&#10;AA==&#10;" filled="f" stroked="f" strokeweight="1pt">
                <v:stroke miterlimit="4"/>
                <v:textbox inset="1.27mm,1.27mm,1.27mm,1.27mm">
                  <w:txbxContent>
                    <w:p w:rsidR="00285B9C" w:rsidRDefault="008F775C">
                      <w:pPr>
                        <w:rPr>
                          <w:rFonts w:ascii="Angsana New" w:eastAsia="Angsana New" w:hAnsi="Angsana New" w:cs="Angsan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ngsana New" w:eastAsia="Angsana New" w:hAnsi="Angsana New" w:cs="Angsana New"/>
                        </w:rPr>
                        <w:t xml:space="preserve">                                           </w:t>
                      </w:r>
                      <w:r>
                        <w:rPr>
                          <w:rFonts w:ascii="Angsana New" w:eastAsia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  <w:t>รพ</w:t>
                      </w:r>
                      <w:r>
                        <w:rPr>
                          <w:rFonts w:ascii="Angsana New" w:eastAsia="Angsana New" w:hAnsi="Angsana New" w:cs="Angsana New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Angsana New" w:eastAsia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  <w:t>เมตตาฯต้อหิน ภัยเงียบ</w:t>
                      </w:r>
                      <w:r>
                        <w:rPr>
                          <w:rFonts w:ascii="Angsana New" w:eastAsia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  <w:t>ของการมองเห็น</w:t>
                      </w:r>
                      <w:r>
                        <w:rPr>
                          <w:rFonts w:ascii="Angsana New" w:eastAsia="Angsana New" w:hAnsi="Angsana New" w:cs="Angsana New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:rsidR="00285B9C" w:rsidRDefault="00285B9C"/>
                  </w:txbxContent>
                </v:textbox>
                <w10:wrap anchorx="margin" anchory="line"/>
              </v:shape>
            </w:pict>
          </mc:Fallback>
        </mc:AlternateContent>
      </w:r>
    </w:p>
    <w:p w:rsidR="00285B9C" w:rsidRDefault="008F775C">
      <w:pPr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</w:p>
    <w:p w:rsidR="00285B9C" w:rsidRPr="00F34F09" w:rsidRDefault="008F775C">
      <w:pPr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</w:pPr>
      <w:r w:rsidRPr="00F34F09">
        <w:rPr>
          <w:rFonts w:ascii="Angsana New" w:eastAsia="Angsana New" w:hAnsi="Angsana New" w:cs="Angsana New"/>
          <w:color w:val="050505"/>
          <w:sz w:val="32"/>
          <w:szCs w:val="32"/>
          <w:u w:color="050505"/>
        </w:rPr>
        <w:tab/>
      </w: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ต้อหินเป็นโรคที่นำมาสู่การสูญเสียการมองเห็นอย่างถาวร</w:t>
      </w: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 xml:space="preserve"> </w:t>
      </w: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 xml:space="preserve">ในคนไทยที่อายุมากกว่า </w:t>
      </w: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>50</w:t>
      </w: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ปี จะพบต้อหินได้ถึง</w:t>
      </w: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 xml:space="preserve">5% </w:t>
      </w: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โรงพยาบาลเมตตาประชารักษ์</w:t>
      </w: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>(</w:t>
      </w: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วัดไร่ขิง</w:t>
      </w: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 xml:space="preserve">) </w:t>
      </w: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แนะนำการตรวจตาและการมองเห็นด้วยตัวเองอย่างสม่ำเสมอทำให้สามารถรับรู้ความเปลี่ยนแปลงของการมองเห็นของตนเองได้และหากพบว่าเป็นกลุ่มเสี่ยงต่อโรคต้อหินให้เข้ารับการตรวจตาเพื่อพบโรคได้แต่ระยะแรกและทำการรักษาเพื่อชะลอความเสื่อมของโรค</w:t>
      </w:r>
    </w:p>
    <w:p w:rsidR="00285B9C" w:rsidRPr="00F34F09" w:rsidRDefault="008F775C" w:rsidP="00642E4F">
      <w:pPr>
        <w:shd w:val="clear" w:color="auto" w:fill="FFFFFF"/>
        <w:spacing w:after="0" w:line="240" w:lineRule="auto"/>
        <w:jc w:val="thaiDistribute"/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</w:pP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ab/>
        <w:t xml:space="preserve"> </w:t>
      </w:r>
      <w:r w:rsidRPr="00F34F09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cs/>
        </w:rPr>
        <w:t>นายแพทย์ไพโรจน์  สุรัตนวนิช รองอธิบดีกรมการแพทย์</w:t>
      </w:r>
      <w:r w:rsidRPr="00F34F09"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 xml:space="preserve"> </w:t>
      </w:r>
      <w:r w:rsidRPr="00F34F09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เปิดเผยว่า</w:t>
      </w: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 xml:space="preserve"> </w:t>
      </w: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การดูแลสุขภาพดวงตาและการตรวจการมองเห็นด้วยตัวเองเป็นประจำอย่างสม่ำเสมอมีความสำคัญซึ่งหากพบความผิดปกติ และเข้าสู่ระบบบริการสาธารณสุขทางจักษุและตรวจพบโรคแต่ระยะแรกก็สามารถรักษาและป้องกันการสูญเสียการมองเห็นได้</w:t>
      </w: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 xml:space="preserve"> </w:t>
      </w: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 xml:space="preserve">การคัดกรองโรคตาจึงมีความสำคัญมาก โดยเฉพาะในกลุ่มเสี่ยง ได้แก่ ผู้ที่มีอายุมากกว่า </w:t>
      </w: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 xml:space="preserve">50 </w:t>
      </w: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ปีขึ้นไป ผู้มีประวัติครอบครัวสายตรงเป็นต้อหิน ผู้ที่ได้รับอุบัติเหตุทางตา ผู้มีสายตาสั้นมาก สายตายาวมาก ผู้มีโรคประจำตัว เช่น เบาหวาน ผู้ที่ใช้ยาสเตียรอยด์ ควรได้รับการตรวจสายตาและวินิจฉัยโดยทีมจักษุสาธารณสุข</w:t>
      </w: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 xml:space="preserve">         </w:t>
      </w:r>
    </w:p>
    <w:p w:rsidR="00285B9C" w:rsidRPr="00F34F09" w:rsidRDefault="008F775C">
      <w:pPr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  <w:r w:rsidRPr="00F34F09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ab/>
      </w:r>
      <w:r w:rsidRPr="00F34F09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cs/>
        </w:rPr>
        <w:t>นายแพทย์อาคม  ชัยวีระวัฒนะ  ผู้อำนวยการโรงพยาบาลเมตตาประชารักษ์</w:t>
      </w:r>
      <w:r w:rsidRPr="00F34F09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</w:rPr>
        <w:t>(</w:t>
      </w:r>
      <w:r w:rsidRPr="00F34F09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cs/>
        </w:rPr>
        <w:t>วัดไร่ขิง</w:t>
      </w:r>
      <w:r w:rsidRPr="00F34F09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</w:rPr>
        <w:t>)</w:t>
      </w:r>
      <w:r w:rsidRPr="00F34F09"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 xml:space="preserve"> </w:t>
      </w:r>
      <w:r w:rsidRPr="00F34F09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 xml:space="preserve">กล่าวว่า </w:t>
      </w:r>
      <w:r w:rsidRPr="00F34F09">
        <w:rPr>
          <w:rFonts w:ascii="Angsana New" w:eastAsia="Angsana New" w:hAnsi="Angsana New" w:cs="Angsana New"/>
          <w:sz w:val="28"/>
          <w:szCs w:val="28"/>
          <w:cs/>
        </w:rPr>
        <w:t xml:space="preserve">ต้อหินเป็นโรคความเสื่อมของประสาทตาที่แทบไม่มีอาการแสดงในระยะเริ่มต้น ต่อเมื่อโรคดำเนินไปจนระยะท้ายทำให้สูญเสียลานสายตาและการมองเห็นได้ การเข้าถึงบริการดูแลสุขภาพตาและการได้รับการวินิจฉัยโรครวมถึงการติดตามอาการและการรักษาอย่างทันท่วงทีจะสามารถชะลอโรคและรักษาการมองเห็นไว้ได้ </w:t>
      </w:r>
    </w:p>
    <w:p w:rsidR="00285B9C" w:rsidRPr="00F34F09" w:rsidRDefault="008F775C" w:rsidP="00F34F09">
      <w:pPr>
        <w:shd w:val="clear" w:color="auto" w:fill="FFFFFF"/>
        <w:spacing w:after="0" w:line="240" w:lineRule="auto"/>
        <w:jc w:val="thaiDistribute"/>
        <w:rPr>
          <w:rFonts w:ascii="Angsana New" w:eastAsia="Angsana New" w:hAnsi="Angsana New" w:cs="Angsana New"/>
          <w:sz w:val="28"/>
          <w:szCs w:val="28"/>
          <w:shd w:val="clear" w:color="auto" w:fill="FFFFFF"/>
        </w:rPr>
      </w:pPr>
      <w:r w:rsidRPr="00F34F09">
        <w:rPr>
          <w:rFonts w:ascii="Angsana New" w:eastAsia="Angsana New" w:hAnsi="Angsana New" w:cs="Angsana New"/>
          <w:sz w:val="28"/>
          <w:szCs w:val="28"/>
        </w:rPr>
        <w:tab/>
      </w:r>
      <w:r w:rsidRPr="00F34F09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cs/>
        </w:rPr>
        <w:t>แพทย์หญิงกุลวรรณ  โรจนเนืองนิตย์ นายแพทย์ชำนาญการพิเศษ</w:t>
      </w:r>
      <w:r w:rsidRPr="00F34F09"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 xml:space="preserve"> </w:t>
      </w:r>
      <w:r w:rsidRPr="00F34F09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จักษุแพทย์ด้านต้อหินกล่าวเสริมว่า</w:t>
      </w:r>
      <w:r w:rsidRPr="00F34F09"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 xml:space="preserve"> </w:t>
      </w:r>
      <w:r w:rsidRPr="00F34F09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 xml:space="preserve">เนื่องจากโรคต้อหินแทบไม่มีอาการแสดงในระยะต้นเลยจนเมื่อโรคดำเนินไปจนสุดทางจึงมีอาการเช่นมุมมองของภาพแคบลงและมีการสูญเสียการมองเห็นในระยะสุดท้าย การเข้าถึงบริการตรวจคัดกรองโรคตาในคนไทยยังเป็นปัญหาสาธารณสุขที่ต้องการการพัฒนาและจัดสรรในระบบจักษุสาธารณสุขต่อไป เพื่อให้การคัดกรองโรคตาต่างๆเช่นโรคต้อหินมีความเป็นไปได้ </w:t>
      </w:r>
    </w:p>
    <w:p w:rsidR="00285B9C" w:rsidRPr="00F34F09" w:rsidRDefault="008F775C" w:rsidP="00F34F09">
      <w:pPr>
        <w:shd w:val="clear" w:color="auto" w:fill="FFFFFF"/>
        <w:spacing w:after="0" w:line="240" w:lineRule="auto"/>
        <w:jc w:val="thaiDistribute"/>
        <w:rPr>
          <w:rFonts w:ascii="Angsana New" w:eastAsia="Arial" w:hAnsi="Angsana New" w:cs="Angsana New"/>
          <w:sz w:val="28"/>
          <w:szCs w:val="28"/>
        </w:rPr>
      </w:pPr>
      <w:r w:rsidRPr="00F34F09"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ab/>
      </w:r>
      <w:r w:rsidRPr="00F34F09">
        <w:rPr>
          <w:rFonts w:ascii="Angsana New" w:hAnsi="Angsana New" w:cs="Angsana New"/>
          <w:sz w:val="28"/>
          <w:szCs w:val="28"/>
          <w:cs/>
        </w:rPr>
        <w:t>ต้อหิน</w:t>
      </w:r>
      <w:r w:rsidRPr="00F34F09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แบ่งตามกายวิภาคตาได้เป็น</w:t>
      </w:r>
      <w:r w:rsidRPr="00F34F09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cs/>
        </w:rPr>
        <w:t>ต้อหินมุมเปิดและต้อหินมุมปิด</w:t>
      </w:r>
      <w:r w:rsidRPr="00F34F09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และหากแบ่งตามสาเหตุของการเกิดโรคได้เป็น</w:t>
      </w:r>
      <w:r w:rsidRPr="00F34F09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cs/>
        </w:rPr>
        <w:t xml:space="preserve">ต้อหินปฐมภูมิและต้อหินทุติยภูมิ </w:t>
      </w:r>
      <w:r w:rsidRPr="00F34F09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โดยกลไกการเกิดโรคนั้นเกิดจากการสูญเสียสมดุลของการสร้างและระบายน้ำหล่อเลี้ยงลูกตา ส่วนใหญ่ไม่มีอาการแสดงใดๆในระยะแรก มีเพียง</w:t>
      </w:r>
      <w:r w:rsidRPr="00F34F09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cs/>
        </w:rPr>
        <w:t>ภาวะ</w:t>
      </w:r>
      <w:r w:rsidRPr="00F34F09">
        <w:rPr>
          <w:rFonts w:ascii="Angsana New" w:eastAsia="Angsana New" w:hAnsi="Angsana New" w:cs="Angsana New"/>
          <w:b/>
          <w:bCs/>
          <w:sz w:val="28"/>
          <w:szCs w:val="28"/>
          <w:cs/>
        </w:rPr>
        <w:t>ต้อหินมุมปิด</w:t>
      </w:r>
      <w:r w:rsidRPr="00F34F09">
        <w:rPr>
          <w:rFonts w:ascii="Angsana New" w:eastAsia="Angsana New" w:hAnsi="Angsana New" w:cs="Angsana New"/>
          <w:sz w:val="28"/>
          <w:szCs w:val="28"/>
          <w:cs/>
        </w:rPr>
        <w:t xml:space="preserve">ชนิดเฉียบพลันที่อาจมีอาการแสดงเช่นปวดตา ตาแดง การมองเห็นลดลง </w:t>
      </w:r>
      <w:r w:rsidRPr="00F34F09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การตรวจลักษณะประสาทตาเสื่อมที่เข้าได้กับการสูญเสียลานสายตาจึงสามารถให้การวินิจฉัยโรคได้ เป้าหมายของการรักษา</w:t>
      </w:r>
      <w:r w:rsidRPr="00F34F09">
        <w:rPr>
          <w:rFonts w:ascii="Angsana New" w:hAnsi="Angsana New" w:cs="Angsana New"/>
          <w:sz w:val="28"/>
          <w:szCs w:val="28"/>
          <w:cs/>
        </w:rPr>
        <w:t>ต้อหินนั้นคือ</w:t>
      </w:r>
      <w:r w:rsidRPr="00F34F09">
        <w:rPr>
          <w:rFonts w:ascii="Angsana New" w:hAnsi="Angsana New" w:cs="Angsana New"/>
          <w:sz w:val="28"/>
          <w:szCs w:val="28"/>
        </w:rPr>
        <w:t xml:space="preserve"> </w:t>
      </w:r>
      <w:r w:rsidRPr="00F34F09">
        <w:rPr>
          <w:rFonts w:ascii="Angsana New" w:hAnsi="Angsana New" w:cs="Angsana New"/>
          <w:sz w:val="28"/>
          <w:szCs w:val="28"/>
          <w:cs/>
        </w:rPr>
        <w:t>ชะลอความเสื่อมของโรคโดยรักษาการมองเห็นและคงคุณภาพชีวิตที่ดีของผู้ป่วยไว้จนวาระสุดท้ายของชีวิตโดยการรักษาที่ได้ผลคือการควบคุมความดันตาให้อยู่ในระดับที่เหมาะสมและปลอดภัยต่อประสาทตาด้วยการใช้ยาหยอดลดความดันลูกตา</w:t>
      </w:r>
      <w:r w:rsidRPr="00F34F09">
        <w:rPr>
          <w:rFonts w:ascii="Angsana New" w:hAnsi="Angsana New" w:cs="Angsana New"/>
          <w:sz w:val="28"/>
          <w:szCs w:val="28"/>
        </w:rPr>
        <w:t xml:space="preserve"> </w:t>
      </w:r>
      <w:r w:rsidRPr="00F34F09">
        <w:rPr>
          <w:rFonts w:ascii="Angsana New" w:hAnsi="Angsana New" w:cs="Angsana New"/>
          <w:sz w:val="28"/>
          <w:szCs w:val="28"/>
          <w:cs/>
        </w:rPr>
        <w:t>การเลเซอร์</w:t>
      </w:r>
      <w:r w:rsidRPr="00F34F09">
        <w:rPr>
          <w:rFonts w:ascii="Angsana New" w:hAnsi="Angsana New" w:cs="Angsana New"/>
          <w:sz w:val="28"/>
          <w:szCs w:val="28"/>
        </w:rPr>
        <w:t xml:space="preserve"> </w:t>
      </w:r>
      <w:r w:rsidRPr="00F34F09">
        <w:rPr>
          <w:rFonts w:ascii="Angsana New" w:hAnsi="Angsana New" w:cs="Angsana New"/>
          <w:sz w:val="28"/>
          <w:szCs w:val="28"/>
          <w:cs/>
        </w:rPr>
        <w:t>และการผ่าตัด</w:t>
      </w:r>
      <w:r w:rsidRPr="00F34F09">
        <w:rPr>
          <w:rFonts w:ascii="Angsana New" w:hAnsi="Angsana New" w:cs="Angsana New"/>
          <w:sz w:val="28"/>
          <w:szCs w:val="28"/>
        </w:rPr>
        <w:t xml:space="preserve"> </w:t>
      </w:r>
      <w:r w:rsidRPr="00F34F09">
        <w:rPr>
          <w:rFonts w:ascii="Angsana New" w:hAnsi="Angsana New" w:cs="Angsana New"/>
          <w:sz w:val="28"/>
          <w:szCs w:val="28"/>
          <w:cs/>
        </w:rPr>
        <w:t>แต่เนื่องจากต้อหินเป็นโรคความเสื่อมการรักษาไม่หายขาด</w:t>
      </w:r>
      <w:r w:rsidRPr="00F34F09">
        <w:rPr>
          <w:rFonts w:ascii="Angsana New" w:hAnsi="Angsana New" w:cs="Angsana New"/>
          <w:sz w:val="28"/>
          <w:szCs w:val="28"/>
        </w:rPr>
        <w:t xml:space="preserve"> </w:t>
      </w:r>
      <w:r w:rsidRPr="00F34F09">
        <w:rPr>
          <w:rFonts w:ascii="Angsana New" w:hAnsi="Angsana New" w:cs="Angsana New"/>
          <w:sz w:val="28"/>
          <w:szCs w:val="28"/>
          <w:cs/>
        </w:rPr>
        <w:t>ความเข้าใจโรค</w:t>
      </w:r>
      <w:r w:rsidRPr="00F34F09">
        <w:rPr>
          <w:rFonts w:ascii="Angsana New" w:hAnsi="Angsana New" w:cs="Angsana New"/>
          <w:sz w:val="28"/>
          <w:szCs w:val="28"/>
        </w:rPr>
        <w:t xml:space="preserve"> </w:t>
      </w:r>
      <w:r w:rsidRPr="00F34F09">
        <w:rPr>
          <w:rFonts w:ascii="Angsana New" w:hAnsi="Angsana New" w:cs="Angsana New"/>
          <w:sz w:val="28"/>
          <w:szCs w:val="28"/>
          <w:cs/>
        </w:rPr>
        <w:t>ความมีวินัยในการหยอดยา</w:t>
      </w:r>
      <w:r w:rsidRPr="00F34F09">
        <w:rPr>
          <w:rFonts w:ascii="Angsana New" w:hAnsi="Angsana New" w:cs="Angsana New"/>
          <w:sz w:val="28"/>
          <w:szCs w:val="28"/>
        </w:rPr>
        <w:t xml:space="preserve"> </w:t>
      </w:r>
      <w:r w:rsidRPr="00F34F09">
        <w:rPr>
          <w:rFonts w:ascii="Angsana New" w:hAnsi="Angsana New" w:cs="Angsana New"/>
          <w:sz w:val="28"/>
          <w:szCs w:val="28"/>
          <w:cs/>
        </w:rPr>
        <w:t>และการหมั่นติดตามการรักษาส่งผลโดยตรงต่อผลลัพธ์ของการรักษา</w:t>
      </w:r>
      <w:r w:rsidRPr="00F34F09">
        <w:rPr>
          <w:rFonts w:ascii="Angsana New" w:hAnsi="Angsana New" w:cs="Angsana New"/>
          <w:sz w:val="28"/>
          <w:szCs w:val="28"/>
        </w:rPr>
        <w:t xml:space="preserve"> </w:t>
      </w:r>
      <w:r w:rsidRPr="00F34F09">
        <w:rPr>
          <w:rFonts w:ascii="Angsana New" w:hAnsi="Angsana New" w:cs="Angsana New"/>
          <w:sz w:val="28"/>
          <w:szCs w:val="28"/>
          <w:cs/>
        </w:rPr>
        <w:t>การรักษาทางเลือกอื่นๆเช่นอาหารเสริม</w:t>
      </w:r>
      <w:r w:rsidRPr="00F34F09">
        <w:rPr>
          <w:rFonts w:ascii="Angsana New" w:hAnsi="Angsana New" w:cs="Angsana New"/>
          <w:sz w:val="28"/>
          <w:szCs w:val="28"/>
        </w:rPr>
        <w:t xml:space="preserve"> </w:t>
      </w:r>
      <w:r w:rsidRPr="00F34F09">
        <w:rPr>
          <w:rFonts w:ascii="Angsana New" w:hAnsi="Angsana New" w:cs="Angsana New"/>
          <w:sz w:val="28"/>
          <w:szCs w:val="28"/>
          <w:cs/>
        </w:rPr>
        <w:t>การนวดตาเป็นการแอบอ้างและโฆษณาที่เกินจริง</w:t>
      </w:r>
    </w:p>
    <w:p w:rsidR="00285B9C" w:rsidRDefault="008F775C">
      <w:pPr>
        <w:shd w:val="clear" w:color="auto" w:fill="FFFFFF"/>
        <w:spacing w:after="0" w:line="240" w:lineRule="auto"/>
        <w:jc w:val="center"/>
        <w:rPr>
          <w:rFonts w:ascii="Angsana New" w:eastAsia="Angsana New" w:hAnsi="Angsana New" w:cs="Angsana New"/>
          <w:sz w:val="32"/>
          <w:szCs w:val="32"/>
          <w:shd w:val="clear" w:color="auto" w:fill="FFFFFF"/>
        </w:rPr>
      </w:pPr>
      <w:r>
        <w:rPr>
          <w:rFonts w:ascii="Angsana New" w:eastAsia="Angsana New" w:hAnsi="Angsana New" w:cs="Angsana New"/>
          <w:sz w:val="32"/>
          <w:szCs w:val="32"/>
          <w:shd w:val="clear" w:color="auto" w:fill="FFFFFF"/>
        </w:rPr>
        <w:t>**************************************</w:t>
      </w:r>
    </w:p>
    <w:p w:rsidR="00285B9C" w:rsidRDefault="008F775C">
      <w:pPr>
        <w:shd w:val="clear" w:color="auto" w:fill="FFFFFF"/>
        <w:spacing w:after="0" w:line="240" w:lineRule="auto"/>
        <w:jc w:val="center"/>
        <w:rPr>
          <w:rFonts w:ascii="Angsana New" w:eastAsia="Angsana New" w:hAnsi="Angsana New" w:cs="Angsana New"/>
          <w:sz w:val="28"/>
          <w:szCs w:val="28"/>
          <w:shd w:val="clear" w:color="auto" w:fill="FFFFFF"/>
        </w:rPr>
      </w:pPr>
      <w:r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>#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 xml:space="preserve">รพเมตตา 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>(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วัดไร่ขิง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>) #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 xml:space="preserve">ต้อหิน 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>#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คุณภาพชีวิตที่ดี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>#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ป้องกันการสูญเสียการมองเห็น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 xml:space="preserve"> #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พญ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>.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กุลวรรณ โรจนเนืองนิตย์</w:t>
      </w:r>
    </w:p>
    <w:p w:rsidR="00285B9C" w:rsidRDefault="008F775C">
      <w:pPr>
        <w:shd w:val="clear" w:color="auto" w:fill="FFFFFF"/>
        <w:spacing w:after="0" w:line="240" w:lineRule="auto"/>
        <w:jc w:val="right"/>
        <w:rPr>
          <w:rFonts w:ascii="Angsana New" w:eastAsia="Angsana New" w:hAnsi="Angsana New" w:cs="Angsana New"/>
          <w:sz w:val="28"/>
          <w:szCs w:val="28"/>
          <w:shd w:val="clear" w:color="auto" w:fill="FFFFFF"/>
        </w:rPr>
      </w:pPr>
      <w:r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>-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ขอขอบคุณ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>-</w:t>
      </w:r>
    </w:p>
    <w:p w:rsidR="00285B9C" w:rsidRDefault="000D34D1">
      <w:pPr>
        <w:shd w:val="clear" w:color="auto" w:fill="FFFFFF"/>
        <w:spacing w:after="0" w:line="240" w:lineRule="auto"/>
        <w:jc w:val="right"/>
        <w:rPr>
          <w:rFonts w:ascii="Angsana New" w:eastAsia="Angsana New" w:hAnsi="Angsana New" w:cs="Angsana New"/>
          <w:sz w:val="28"/>
          <w:szCs w:val="28"/>
        </w:rPr>
      </w:pPr>
      <w:r>
        <w:rPr>
          <w:rFonts w:ascii="Angsana New" w:eastAsia="Angsana New" w:hAnsi="Angsana New" w:cs="Angsana New" w:hint="cs"/>
          <w:sz w:val="28"/>
          <w:szCs w:val="28"/>
          <w:shd w:val="clear" w:color="auto" w:fill="FFFFFF"/>
        </w:rPr>
        <w:t xml:space="preserve">13 </w:t>
      </w:r>
      <w:r w:rsidR="008F775C"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 xml:space="preserve"> </w:t>
      </w:r>
      <w:r w:rsidR="008F775C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 xml:space="preserve">มีนาคม  </w:t>
      </w:r>
      <w:r w:rsidR="008F775C"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>2566</w:t>
      </w:r>
    </w:p>
    <w:p w:rsidR="00285B9C" w:rsidRDefault="00285B9C">
      <w:pPr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:rsidR="00285B9C" w:rsidRDefault="00285B9C">
      <w:pPr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:rsidR="00285B9C" w:rsidRDefault="008F775C">
      <w:pPr>
        <w:shd w:val="clear" w:color="auto" w:fill="FFFFFF"/>
        <w:spacing w:after="0" w:line="240" w:lineRule="auto"/>
        <w:jc w:val="right"/>
        <w:rPr>
          <w:rFonts w:ascii="Angsana New" w:eastAsia="Angsana New" w:hAnsi="Angsana New" w:cs="Angsana New"/>
          <w:sz w:val="28"/>
          <w:szCs w:val="28"/>
          <w:shd w:val="clear" w:color="auto" w:fill="FFFFFF"/>
        </w:rPr>
      </w:pP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 xml:space="preserve">แพทย์หญิงกุลวรรณ  โรจนเนืองนิตย์ </w:t>
      </w:r>
    </w:p>
    <w:p w:rsidR="00285B9C" w:rsidRDefault="008F775C">
      <w:pPr>
        <w:shd w:val="clear" w:color="auto" w:fill="FFFFFF"/>
        <w:spacing w:after="0" w:line="240" w:lineRule="auto"/>
        <w:jc w:val="right"/>
        <w:rPr>
          <w:rFonts w:ascii="Angsana New" w:eastAsia="Angsana New" w:hAnsi="Angsana New" w:cs="Angsana New"/>
          <w:sz w:val="28"/>
          <w:szCs w:val="28"/>
        </w:rPr>
      </w:pP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นายแพทย์ชำนาญการพิเศษ</w:t>
      </w:r>
    </w:p>
    <w:p w:rsidR="00285B9C" w:rsidRDefault="00285B9C">
      <w:pPr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:rsidR="00285B9C" w:rsidRDefault="00285B9C">
      <w:pPr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:rsidR="00285B9C" w:rsidRDefault="00285B9C">
      <w:pPr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:rsidR="00285B9C" w:rsidRDefault="00285B9C">
      <w:pPr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:rsidR="00285B9C" w:rsidRDefault="00285B9C">
      <w:pPr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:rsidR="00285B9C" w:rsidRDefault="00285B9C">
      <w:pPr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:rsidR="00285B9C" w:rsidRDefault="00285B9C">
      <w:pPr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:rsidR="00285B9C" w:rsidRDefault="00285B9C">
      <w:pPr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:rsidR="00285B9C" w:rsidRDefault="00285B9C">
      <w:pPr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:rsidR="00285B9C" w:rsidRDefault="00285B9C">
      <w:pPr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:rsidR="00285B9C" w:rsidRDefault="00285B9C">
      <w:pPr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:rsidR="00285B9C" w:rsidRDefault="00285B9C">
      <w:pPr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:rsidR="00285B9C" w:rsidRDefault="00285B9C">
      <w:pPr>
        <w:shd w:val="clear" w:color="auto" w:fill="FFFFFF"/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:rsidR="00285B9C" w:rsidRDefault="008F775C">
      <w:pPr>
        <w:spacing w:after="0" w:line="240" w:lineRule="auto"/>
        <w:jc w:val="both"/>
        <w:rPr>
          <w:rFonts w:ascii="Angsana New" w:eastAsia="Angsana New" w:hAnsi="Angsana New" w:cs="Angsana New"/>
          <w:color w:val="333333"/>
          <w:sz w:val="32"/>
          <w:szCs w:val="32"/>
          <w:u w:color="333333"/>
        </w:rPr>
      </w:pPr>
      <w:r>
        <w:rPr>
          <w:rFonts w:ascii="Angsana New" w:eastAsia="Angsana New" w:hAnsi="Angsana New" w:cs="Angsana New"/>
          <w:color w:val="333333"/>
          <w:sz w:val="32"/>
          <w:szCs w:val="32"/>
          <w:u w:color="333333"/>
        </w:rPr>
        <w:tab/>
      </w:r>
      <w:r>
        <w:rPr>
          <w:rFonts w:ascii="Angsana New" w:eastAsia="Angsana New" w:hAnsi="Angsana New" w:cs="Angsana New"/>
          <w:sz w:val="32"/>
          <w:szCs w:val="32"/>
          <w:shd w:val="clear" w:color="auto" w:fill="FFFFFF"/>
        </w:rPr>
        <w:t xml:space="preserve"> </w:t>
      </w:r>
    </w:p>
    <w:p w:rsidR="00285B9C" w:rsidRDefault="008F775C">
      <w:pPr>
        <w:pStyle w:val="2"/>
        <w:pBdr>
          <w:bottom w:val="single" w:sz="6" w:space="0" w:color="F1F1F1"/>
        </w:pBdr>
        <w:spacing w:before="0" w:after="0"/>
        <w:jc w:val="both"/>
        <w:rPr>
          <w:rFonts w:ascii="Angsana New" w:eastAsia="Angsana New" w:hAnsi="Angsana New" w:cs="Angsana New"/>
          <w:color w:val="333333"/>
          <w:sz w:val="32"/>
          <w:szCs w:val="32"/>
          <w:u w:color="333333"/>
        </w:rPr>
      </w:pPr>
      <w:r>
        <w:rPr>
          <w:rFonts w:ascii="Angsana New" w:eastAsia="Angsana New" w:hAnsi="Angsana New" w:cs="Angsana New"/>
          <w:b w:val="0"/>
          <w:bCs w:val="0"/>
          <w:spacing w:val="2"/>
          <w:sz w:val="32"/>
          <w:szCs w:val="32"/>
        </w:rPr>
        <w:tab/>
      </w:r>
      <w:r>
        <w:rPr>
          <w:rFonts w:ascii="Angsana New" w:eastAsia="Angsana New" w:hAnsi="Angsana New" w:cs="Angsana New"/>
          <w:b w:val="0"/>
          <w:bCs w:val="0"/>
          <w:sz w:val="32"/>
          <w:szCs w:val="32"/>
          <w:shd w:val="clear" w:color="auto" w:fill="FFFFFF"/>
        </w:rPr>
        <w:t xml:space="preserve"> </w:t>
      </w:r>
    </w:p>
    <w:p w:rsidR="00285B9C" w:rsidRDefault="00285B9C">
      <w:pPr>
        <w:jc w:val="right"/>
        <w:rPr>
          <w:rFonts w:ascii="Angsana New" w:eastAsia="Angsana New" w:hAnsi="Angsana New" w:cs="Angsana New"/>
          <w:color w:val="333333"/>
          <w:sz w:val="32"/>
          <w:szCs w:val="32"/>
          <w:u w:color="333333"/>
        </w:rPr>
      </w:pPr>
    </w:p>
    <w:p w:rsidR="00285B9C" w:rsidRDefault="00285B9C">
      <w:pPr>
        <w:spacing w:after="0" w:line="240" w:lineRule="auto"/>
        <w:jc w:val="right"/>
        <w:rPr>
          <w:rFonts w:ascii="Angsana New" w:eastAsia="Angsana New" w:hAnsi="Angsana New" w:cs="Angsana New"/>
          <w:sz w:val="32"/>
          <w:szCs w:val="32"/>
          <w:shd w:val="clear" w:color="auto" w:fill="FFFFFF"/>
        </w:rPr>
      </w:pPr>
    </w:p>
    <w:p w:rsidR="00285B9C" w:rsidRDefault="00285B9C">
      <w:pPr>
        <w:jc w:val="right"/>
        <w:rPr>
          <w:rFonts w:ascii="Angsana New" w:eastAsia="Angsana New" w:hAnsi="Angsana New" w:cs="Angsana New"/>
          <w:color w:val="333333"/>
          <w:sz w:val="32"/>
          <w:szCs w:val="32"/>
          <w:u w:color="333333"/>
        </w:rPr>
      </w:pPr>
    </w:p>
    <w:p w:rsidR="00285B9C" w:rsidRDefault="00285B9C">
      <w:pPr>
        <w:rPr>
          <w:rFonts w:ascii="Angsana New" w:eastAsia="Angsana New" w:hAnsi="Angsana New" w:cs="Angsana New"/>
          <w:color w:val="333333"/>
          <w:sz w:val="32"/>
          <w:szCs w:val="32"/>
          <w:u w:color="333333"/>
        </w:rPr>
      </w:pPr>
    </w:p>
    <w:p w:rsidR="00285B9C" w:rsidRDefault="00285B9C">
      <w:pPr>
        <w:rPr>
          <w:rFonts w:ascii="TH SarabunPSK" w:eastAsia="TH SarabunPSK" w:hAnsi="TH SarabunPSK" w:cs="TH SarabunPSK"/>
          <w:color w:val="333333"/>
          <w:sz w:val="32"/>
          <w:szCs w:val="32"/>
          <w:u w:color="333333"/>
        </w:rPr>
      </w:pPr>
    </w:p>
    <w:p w:rsidR="00285B9C" w:rsidRDefault="00285B9C">
      <w:pPr>
        <w:rPr>
          <w:rFonts w:ascii="TH SarabunPSK" w:eastAsia="TH SarabunPSK" w:hAnsi="TH SarabunPSK" w:cs="TH SarabunPSK"/>
          <w:color w:val="333333"/>
          <w:sz w:val="32"/>
          <w:szCs w:val="32"/>
          <w:u w:color="333333"/>
        </w:rPr>
      </w:pPr>
    </w:p>
    <w:p w:rsidR="00285B9C" w:rsidRDefault="00285B9C">
      <w:pPr>
        <w:rPr>
          <w:rFonts w:ascii="TH SarabunPSK" w:eastAsia="TH SarabunPSK" w:hAnsi="TH SarabunPSK" w:cs="TH SarabunPSK"/>
          <w:color w:val="333333"/>
          <w:sz w:val="32"/>
          <w:szCs w:val="32"/>
          <w:u w:color="333333"/>
        </w:rPr>
      </w:pPr>
    </w:p>
    <w:p w:rsidR="00285B9C" w:rsidRDefault="00285B9C">
      <w:pPr>
        <w:rPr>
          <w:rFonts w:ascii="TH SarabunPSK" w:eastAsia="TH SarabunPSK" w:hAnsi="TH SarabunPSK" w:cs="TH SarabunPSK"/>
          <w:color w:val="333333"/>
          <w:sz w:val="32"/>
          <w:szCs w:val="32"/>
          <w:u w:color="333333"/>
        </w:rPr>
      </w:pPr>
    </w:p>
    <w:p w:rsidR="00285B9C" w:rsidRDefault="00285B9C">
      <w:pPr>
        <w:rPr>
          <w:rFonts w:ascii="TH SarabunPSK" w:eastAsia="TH SarabunPSK" w:hAnsi="TH SarabunPSK" w:cs="TH SarabunPSK"/>
          <w:color w:val="333333"/>
          <w:sz w:val="32"/>
          <w:szCs w:val="32"/>
          <w:u w:color="333333"/>
        </w:rPr>
      </w:pPr>
    </w:p>
    <w:p w:rsidR="00285B9C" w:rsidRDefault="00285B9C">
      <w:pPr>
        <w:rPr>
          <w:rFonts w:ascii="TH SarabunPSK" w:eastAsia="TH SarabunPSK" w:hAnsi="TH SarabunPSK" w:cs="TH SarabunPSK"/>
          <w:color w:val="333333"/>
          <w:sz w:val="32"/>
          <w:szCs w:val="32"/>
          <w:u w:color="333333"/>
        </w:rPr>
      </w:pPr>
    </w:p>
    <w:p w:rsidR="00285B9C" w:rsidRDefault="00285B9C">
      <w:pPr>
        <w:rPr>
          <w:rFonts w:ascii="TH SarabunPSK" w:eastAsia="TH SarabunPSK" w:hAnsi="TH SarabunPSK" w:cs="TH SarabunPSK"/>
          <w:color w:val="333333"/>
          <w:sz w:val="32"/>
          <w:szCs w:val="32"/>
          <w:u w:color="333333"/>
        </w:rPr>
      </w:pPr>
    </w:p>
    <w:p w:rsidR="00285B9C" w:rsidRDefault="00285B9C">
      <w:pPr>
        <w:rPr>
          <w:rFonts w:ascii="TH SarabunPSK" w:eastAsia="TH SarabunPSK" w:hAnsi="TH SarabunPSK" w:cs="TH SarabunPSK"/>
          <w:color w:val="333333"/>
          <w:sz w:val="32"/>
          <w:szCs w:val="32"/>
          <w:u w:color="333333"/>
        </w:rPr>
      </w:pPr>
    </w:p>
    <w:p w:rsidR="00285B9C" w:rsidRDefault="00285B9C">
      <w:pPr>
        <w:rPr>
          <w:rFonts w:ascii="TH SarabunPSK" w:eastAsia="TH SarabunPSK" w:hAnsi="TH SarabunPSK" w:cs="TH SarabunPSK"/>
          <w:color w:val="333333"/>
          <w:sz w:val="32"/>
          <w:szCs w:val="32"/>
          <w:u w:color="333333"/>
        </w:rPr>
      </w:pPr>
    </w:p>
    <w:p w:rsidR="00285B9C" w:rsidRDefault="00285B9C">
      <w:pPr>
        <w:rPr>
          <w:rFonts w:ascii="TH SarabunPSK" w:eastAsia="TH SarabunPSK" w:hAnsi="TH SarabunPSK" w:cs="TH SarabunPSK"/>
          <w:color w:val="333333"/>
          <w:sz w:val="32"/>
          <w:szCs w:val="32"/>
          <w:u w:color="333333"/>
        </w:rPr>
      </w:pPr>
    </w:p>
    <w:p w:rsidR="00285B9C" w:rsidRDefault="00285B9C"/>
    <w:sectPr w:rsidR="00285B9C">
      <w:headerReference w:type="default" r:id="rId7"/>
      <w:footerReference w:type="default" r:id="rId8"/>
      <w:pgSz w:w="11900" w:h="16840"/>
      <w:pgMar w:top="851" w:right="720" w:bottom="426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5F1A" w:rsidRDefault="00785F1A">
      <w:pPr>
        <w:spacing w:after="0" w:line="240" w:lineRule="auto"/>
      </w:pPr>
      <w:r>
        <w:separator/>
      </w:r>
    </w:p>
  </w:endnote>
  <w:endnote w:type="continuationSeparator" w:id="0">
    <w:p w:rsidR="00785F1A" w:rsidRDefault="0078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B9C" w:rsidRDefault="00285B9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5F1A" w:rsidRDefault="00785F1A">
      <w:pPr>
        <w:spacing w:after="0" w:line="240" w:lineRule="auto"/>
      </w:pPr>
      <w:r>
        <w:separator/>
      </w:r>
    </w:p>
  </w:footnote>
  <w:footnote w:type="continuationSeparator" w:id="0">
    <w:p w:rsidR="00785F1A" w:rsidRDefault="0078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B9C" w:rsidRDefault="00285B9C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9C"/>
    <w:rsid w:val="000D34D1"/>
    <w:rsid w:val="001F6BBF"/>
    <w:rsid w:val="0027323C"/>
    <w:rsid w:val="00285B9C"/>
    <w:rsid w:val="00642E4F"/>
    <w:rsid w:val="00785F1A"/>
    <w:rsid w:val="008F775C"/>
    <w:rsid w:val="00F3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6B75"/>
  <w15:docId w15:val="{B2329CB0-0879-4829-9D1F-DA7D0F48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heading 2"/>
    <w:pPr>
      <w:spacing w:before="100" w:after="100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alloon Text"/>
    <w:basedOn w:val="a"/>
    <w:link w:val="a5"/>
    <w:uiPriority w:val="99"/>
    <w:semiHidden/>
    <w:unhideWhenUsed/>
    <w:rsid w:val="00F34F09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4F09"/>
    <w:rPr>
      <w:rFonts w:ascii="Segoe UI" w:hAnsi="Segoe UI" w:cs="Angsana New"/>
      <w:color w:val="000000"/>
      <w:sz w:val="18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ohhandart@gmail.com</cp:lastModifiedBy>
  <cp:revision>2</cp:revision>
  <cp:lastPrinted>2023-02-28T08:38:00Z</cp:lastPrinted>
  <dcterms:created xsi:type="dcterms:W3CDTF">2023-03-13T02:14:00Z</dcterms:created>
  <dcterms:modified xsi:type="dcterms:W3CDTF">2023-03-13T02:14:00Z</dcterms:modified>
</cp:coreProperties>
</file>