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F4F4" w14:textId="7416F8CB" w:rsidR="004E655C" w:rsidRDefault="006053CA" w:rsidP="00781E2E">
      <w:pPr>
        <w:ind w:firstLine="720"/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286DC1" wp14:editId="78E484F3">
            <wp:simplePos x="0" y="0"/>
            <wp:positionH relativeFrom="page">
              <wp:align>right</wp:align>
            </wp:positionH>
            <wp:positionV relativeFrom="paragraph">
              <wp:posOffset>-438150</wp:posOffset>
            </wp:positionV>
            <wp:extent cx="7769225" cy="120015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ข่าวเพื่อสื่อมวลชน (21 × 5ซม.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2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3973D" w14:textId="561FECC2" w:rsidR="004E655C" w:rsidRDefault="004E655C" w:rsidP="00605EAD">
      <w:pPr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0AEAD08F" w14:textId="1AA38FB3" w:rsidR="00D54211" w:rsidRDefault="00D54211" w:rsidP="00FE7092">
      <w:pPr>
        <w:ind w:firstLine="720"/>
        <w:jc w:val="center"/>
        <w:rPr>
          <w:rFonts w:ascii="TH SarabunIT๙" w:eastAsia="AngsanaNew" w:hAnsi="TH SarabunIT๙" w:cs="TH SarabunIT๙"/>
          <w:b/>
          <w:bCs/>
          <w:color w:val="000000" w:themeColor="text1"/>
          <w:sz w:val="32"/>
          <w:szCs w:val="32"/>
        </w:rPr>
      </w:pPr>
    </w:p>
    <w:p w14:paraId="60F311F2" w14:textId="607685BF" w:rsidR="00D54211" w:rsidRDefault="00D54211" w:rsidP="00FE7092">
      <w:pPr>
        <w:ind w:firstLine="720"/>
        <w:jc w:val="center"/>
        <w:rPr>
          <w:rFonts w:ascii="TH SarabunIT๙" w:eastAsia="AngsanaNew" w:hAnsi="TH SarabunIT๙" w:cs="TH SarabunIT๙"/>
          <w:b/>
          <w:bCs/>
          <w:color w:val="000000" w:themeColor="text1"/>
          <w:sz w:val="32"/>
          <w:szCs w:val="32"/>
        </w:rPr>
      </w:pPr>
    </w:p>
    <w:p w14:paraId="6DD3CECD" w14:textId="63D10A03" w:rsidR="00FE7092" w:rsidRPr="004A459C" w:rsidRDefault="008F4D87" w:rsidP="00FE7092">
      <w:pPr>
        <w:ind w:firstLine="720"/>
        <w:jc w:val="center"/>
        <w:rPr>
          <w:rFonts w:ascii="TH SarabunIT๙" w:eastAsia="AngsanaNew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4A459C">
        <w:rPr>
          <w:rFonts w:ascii="TH SarabunIT๙" w:eastAsia="AngsanaNew" w:hAnsi="TH SarabunIT๙" w:cs="TH SarabunIT๙"/>
          <w:b/>
          <w:bCs/>
          <w:color w:val="000000" w:themeColor="text1"/>
          <w:sz w:val="32"/>
          <w:szCs w:val="32"/>
          <w:cs/>
        </w:rPr>
        <w:t>การพัฒนาสู่ความเป็นเลิศด้าน</w:t>
      </w:r>
      <w:r w:rsidR="00FE7092" w:rsidRPr="004A459C">
        <w:rPr>
          <w:rFonts w:ascii="TH SarabunIT๙" w:eastAsia="AngsanaNew" w:hAnsi="TH SarabunIT๙" w:cs="TH SarabunIT๙"/>
          <w:b/>
          <w:bCs/>
          <w:color w:val="000000" w:themeColor="text1"/>
          <w:sz w:val="32"/>
          <w:szCs w:val="32"/>
        </w:rPr>
        <w:t xml:space="preserve"> Silicone </w:t>
      </w:r>
      <w:r w:rsidR="00C46BD0" w:rsidRPr="004A459C">
        <w:rPr>
          <w:rFonts w:ascii="TH SarabunIT๙" w:eastAsia="AngsanaNew" w:hAnsi="TH SarabunIT๙" w:cs="TH SarabunIT๙"/>
          <w:b/>
          <w:bCs/>
          <w:color w:val="000000" w:themeColor="text1"/>
          <w:sz w:val="32"/>
          <w:szCs w:val="32"/>
        </w:rPr>
        <w:t>Clinic</w:t>
      </w:r>
    </w:p>
    <w:p w14:paraId="3B707ED5" w14:textId="0A9305B9" w:rsidR="00AB5E4C" w:rsidRPr="004A459C" w:rsidRDefault="00662F2F" w:rsidP="00BE65A4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459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สถาบันสิรินธรเพื่อการฟื้นฟูสมรรถภาพทางการแพทย์แห่งชาติ</w:t>
      </w:r>
      <w:r w:rsidR="00AB5E4C" w:rsidRPr="004A459C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8852A1" w:rsidRPr="004A459C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</w:rPr>
        <w:t>มุ่งมั่น</w:t>
      </w:r>
      <w:r w:rsidR="0079156C" w:rsidRPr="004A459C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พัฒนาสู่</w:t>
      </w:r>
      <w:r w:rsidR="00A37ADA" w:rsidRPr="004A459C">
        <w:rPr>
          <w:rFonts w:ascii="TH SarabunIT๙" w:eastAsia="AngsanaNew" w:hAnsi="TH SarabunIT๙" w:cs="TH SarabunIT๙" w:hint="cs"/>
          <w:color w:val="000000" w:themeColor="text1"/>
          <w:sz w:val="32"/>
          <w:szCs w:val="32"/>
          <w:cs/>
        </w:rPr>
        <w:t>การเป็นองค์กรแห่ง</w:t>
      </w:r>
      <w:r w:rsidR="0079156C" w:rsidRPr="004A459C">
        <w:rPr>
          <w:rFonts w:ascii="TH SarabunIT๙" w:eastAsia="AngsanaNew" w:hAnsi="TH SarabunIT๙" w:cs="TH SarabunIT๙"/>
          <w:color w:val="000000" w:themeColor="text1"/>
          <w:sz w:val="32"/>
          <w:szCs w:val="32"/>
          <w:cs/>
        </w:rPr>
        <w:t>ความเป็นเลิศด้าน</w:t>
      </w:r>
      <w:r w:rsidR="00D6155F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คลินิก</w:t>
      </w:r>
      <w:r w:rsidR="00054EE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กายอุปกรณ์เทียมชนิดซิลิโคน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054EE4" w:rsidRPr="004A459C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 xml:space="preserve">(Silicone </w:t>
      </w:r>
      <w:r w:rsidR="00C46BD0" w:rsidRPr="004A459C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Clinic</w:t>
      </w:r>
      <w:r w:rsidR="00054EE4" w:rsidRPr="004A459C">
        <w:rPr>
          <w:rFonts w:ascii="TH SarabunIT๙" w:eastAsia="AngsanaNew" w:hAnsi="TH SarabunIT๙" w:cs="TH SarabunIT๙"/>
          <w:color w:val="000000" w:themeColor="text1"/>
          <w:sz w:val="32"/>
          <w:szCs w:val="32"/>
        </w:rPr>
        <w:t>)</w:t>
      </w:r>
      <w:r w:rsidR="00054EE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หน่วยงานกายอุปกรณ์</w:t>
      </w:r>
      <w:r w:rsidR="00C46BD0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ตะหนักและ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เข้าใจถึ</w:t>
      </w:r>
      <w:r w:rsidR="008852A1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ง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สภา</w:t>
      </w:r>
      <w:r w:rsidR="00E41EFA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วะ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จิตใจของผู้ป่วยที่</w:t>
      </w:r>
      <w:r w:rsidR="00C46BD0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สูญเสียอวัยวะ</w:t>
      </w:r>
      <w:r w:rsidR="00E41EFA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</w:t>
      </w:r>
      <w:r w:rsidR="00E423D5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การสูญเสียหน้าที่การทำงาน ความมั่นใจ</w:t>
      </w:r>
      <w:r w:rsidR="00D6155F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ในการเข้าสังคม</w:t>
      </w:r>
      <w:r w:rsidR="00E423D5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รวมถึง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ความทุกข์ทรมานใจที่</w:t>
      </w:r>
      <w:r w:rsidR="008852A1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เกิดขึ้น</w:t>
      </w:r>
      <w:r w:rsidR="00D6155F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กับผู้ป่วย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เป็นแรงผลักดันให้</w:t>
      </w:r>
      <w:r w:rsidR="00B37ED7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เกิดความทุ่มเท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ที่จะทำหน้าที่ในการฟื้น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ฟูผู้ป่วย</w:t>
      </w:r>
      <w:r w:rsidR="00B37ED7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แบบองค์รวม </w:t>
      </w:r>
      <w:r w:rsidR="00B37ED7" w:rsidRPr="004A459C">
        <w:rPr>
          <w:rFonts w:ascii="TH SarabunPSK" w:hAnsi="TH SarabunPSK" w:cs="TH SarabunPSK"/>
          <w:color w:val="000000" w:themeColor="text1"/>
          <w:sz w:val="32"/>
          <w:szCs w:val="32"/>
        </w:rPr>
        <w:t>(Holistic</w:t>
      </w:r>
      <w:r w:rsidR="00301654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01654" w:rsidRPr="004A459C">
        <w:rPr>
          <w:rFonts w:ascii="TH SarabunPSK" w:hAnsi="TH SarabunPSK" w:cs="TH SarabunPSK"/>
          <w:color w:val="000000" w:themeColor="text1"/>
          <w:sz w:val="32"/>
          <w:szCs w:val="32"/>
        </w:rPr>
        <w:t>care</w:t>
      </w:r>
      <w:r w:rsidR="00B37ED7" w:rsidRPr="004A459C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37ED7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ซึ่งเป็นการดูแลให้ครอบคลุมในทุกด้านของการรักษา</w:t>
      </w:r>
      <w:r w:rsidR="00E41EFA" w:rsidRPr="004A459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41EFA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ทั้งด้านร่างกาย จิตใจและสังคม</w:t>
      </w:r>
      <w:r w:rsidR="00B37ED7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โดยการออกแบบและผลิตกา</w:t>
      </w:r>
      <w:r w:rsidR="00C46BD0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ย</w:t>
      </w:r>
      <w:r w:rsidR="00054EE4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อุปกรณ์เทียม ชนิดซิลิโคน</w:t>
      </w:r>
      <w:r w:rsidR="00D57939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41EFA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เช่น นิ้วมือ นิ้วเท้า ถุงมือ </w:t>
      </w:r>
      <w:r w:rsidR="00D57939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รวมถึงเท้าเสริมส่วนหน้าชนิดซิลิโคน</w:t>
      </w:r>
      <w:r w:rsidR="00E41EFA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57939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เพื่อคืนรูปร่า</w:t>
      </w:r>
      <w:r w:rsidR="00D6155F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 </w:t>
      </w:r>
      <w:r w:rsidR="00D57939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ลักษณ</w:t>
      </w:r>
      <w:r w:rsidR="00D6155F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</w:t>
      </w:r>
      <w:r w:rsidR="00D57939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ที่ใกล้เคียงปกติ รวมถึงความสามารถและหน้าที่การทำงาน</w:t>
      </w:r>
      <w:r w:rsidR="00E41EFA" w:rsidRPr="004A45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ของอวัยวะบางประการที่จะมีส่วนช่วยส่งเสริมให้ผู้ป่วยสามารถกลับคืนสู่สังคมได้อย่างปกติสุข</w:t>
      </w:r>
    </w:p>
    <w:p w14:paraId="4283C197" w14:textId="0F599833" w:rsidR="006D6FF3" w:rsidRPr="004A459C" w:rsidRDefault="00D144A8" w:rsidP="004E655C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cs/>
        </w:rPr>
        <w:t>นายแพทย์ไพโรจน์ สุรัตนวนิช</w:t>
      </w:r>
      <w:r w:rsidR="0091033A"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รองอธิบดีกรมการแพทย์</w:t>
      </w:r>
      <w:r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B5E4C" w:rsidRPr="004A459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val="en-GB"/>
        </w:rPr>
        <w:t xml:space="preserve">ชี้แจงว่า 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ปัจจุบันแนวความคิดเกี่ยวกับการดำเนินงานด้านคนพิการทั้งในประเทศและนานาชาติ ได้พัฒนาก้าวหน้า</w:t>
      </w:r>
      <w:r w:rsidR="00E41EFA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อย่าง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ต่อเนื่อง เทคโนโลยีการออกแบบและผลิตกายอุปกรณ์ได้พัฒนาไปอย่างรวดเร็ว กรมการแพทย์ โดยสถาบันสิรินธรเพื่อการฟื้นฟูสมรรถภาพทางการแพทย์แห่งชาติ </w:t>
      </w:r>
      <w:r w:rsidR="00D6155F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มุ่งเน้นให้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ความสำคัญ</w:t>
      </w:r>
      <w:r w:rsidR="001519BF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กับ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ปัญหาความทุกข์ทรมานใจของ</w:t>
      </w:r>
      <w:r w:rsidR="0095375E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ผู้ป่วย/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คนพิการที่สูญเสียอวัยวะ จึงมีเป้าหมายในการฟื้นฟูสมรรถภาพทางด้านร่างกายและจิตใจ โดยการผลิตกายอุปกรณ์เทียมในมิติด้านความเสมือนจริงเพิ่มมากขึ้น นำเทคโนโลยีรูปแบบใหม่ผ่านการออกแบบและผลิตขึ้นแบบเฉพาะรายด้วยวัสดุชนิดซิลิโคน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> 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ได้แก่ นิ้วมือ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  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นิ้วเท้า มือเทียม</w:t>
      </w:r>
      <w:r w:rsidR="0059000A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รวมถึง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เท้าเสริมส่วนหน้า ซึ่งสามารถทดแทนอวัยวะส่วนที่ขาดหาย </w:t>
      </w:r>
      <w:r w:rsidR="000720B5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ชดเชย</w:t>
      </w:r>
      <w:r w:rsidR="00F65CB6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หน้าที่การทำงานให้ใกล้เคียงปกติ คืนรูปร่างลักษณะที่สวยงาม 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ซึ่งมีความสำคัญทางด้านจิตใจและศักยภาพในการกลับคืนสู่สังคม</w:t>
      </w:r>
      <w:r w:rsidR="0095375E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เพื่อ</w:t>
      </w:r>
      <w:r w:rsidR="00F65CB6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คุณภาพชีวิตที่ดี</w:t>
      </w:r>
      <w:r w:rsidR="0095375E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ขึ้น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ของผู้ป่วยและคนพิการที่สูญเสีย</w:t>
      </w:r>
      <w:r w:rsidR="0095375E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อวัยวะจากอุบัติเหตุ สภาวะรอยโรค</w:t>
      </w:r>
      <w:r w:rsidR="00142997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หรือมีความพิการแต่กำเนิด </w:t>
      </w:r>
    </w:p>
    <w:p w14:paraId="687D372E" w14:textId="77777777" w:rsidR="00D144A8" w:rsidRDefault="00D144A8" w:rsidP="006053CA">
      <w:pPr>
        <w:ind w:firstLine="720"/>
        <w:jc w:val="thaiDistribute"/>
        <w:rPr>
          <w:rFonts w:ascii="TH SarabunIT๙" w:eastAsiaTheme="minorHAnsi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cs/>
        </w:rPr>
        <w:t>แพทย์หญิง</w:t>
      </w:r>
      <w:r w:rsidRPr="004A459C">
        <w:rPr>
          <w:rFonts w:ascii="TH SarabunIT๙" w:eastAsiaTheme="minorHAnsi" w:hAnsi="TH SarabunIT๙" w:cs="TH SarabunIT๙" w:hint="cs"/>
          <w:b/>
          <w:bCs/>
          <w:color w:val="000000" w:themeColor="text1"/>
          <w:sz w:val="32"/>
          <w:szCs w:val="32"/>
          <w:cs/>
        </w:rPr>
        <w:t>ภัทรา อังสุวรรณ ผู้อำนวยการสถาบันสิรินธรเพื่อการฟื้นฟูสมรรถภาพทางการแพทย์แห่งชาติ</w:t>
      </w:r>
      <w:r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14:paraId="47EABE66" w14:textId="0AF15CAE" w:rsidR="004E655C" w:rsidRPr="006053CA" w:rsidRDefault="00AB5E4C" w:rsidP="00D144A8">
      <w:pPr>
        <w:jc w:val="thaiDistribute"/>
        <w:rPr>
          <w:rFonts w:ascii="TH SarabunIT๙" w:eastAsiaTheme="minorHAnsi" w:hAnsi="TH SarabunIT๙" w:cs="TH SarabunIT๙"/>
          <w:b/>
          <w:bCs/>
          <w:color w:val="000000" w:themeColor="text1"/>
          <w:sz w:val="32"/>
          <w:szCs w:val="32"/>
        </w:rPr>
      </w:pPr>
      <w:r w:rsidRPr="004A459C">
        <w:rPr>
          <w:rFonts w:ascii="TH SarabunIT๙" w:eastAsiaTheme="minorHAnsi" w:hAnsi="TH SarabunIT๙" w:cs="TH SarabunIT๙" w:hint="cs"/>
          <w:color w:val="000000" w:themeColor="text1"/>
          <w:sz w:val="32"/>
          <w:szCs w:val="32"/>
          <w:cs/>
        </w:rPr>
        <w:t>กล่าวเพิ่มเติม</w:t>
      </w:r>
      <w:r w:rsidRPr="004A459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>ว่า</w:t>
      </w:r>
      <w:r w:rsidR="004E655C" w:rsidRPr="004A459C">
        <w:rPr>
          <w:rFonts w:ascii="TH SarabunPSK" w:eastAsiaTheme="minorHAnsi" w:hAnsi="TH SarabunPSK" w:cs="TH SarabunPSK"/>
          <w:color w:val="000000" w:themeColor="text1"/>
          <w:sz w:val="32"/>
          <w:szCs w:val="32"/>
          <w:cs/>
        </w:rPr>
        <w:t xml:space="preserve"> </w:t>
      </w:r>
      <w:r w:rsidR="0095375E" w:rsidRPr="004A459C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 xml:space="preserve">สถาบันสิรินธรเพื่อการฟื้นฟูฯ ได้จัดให้มีบริการคลินิกซิลิโคน </w:t>
      </w:r>
      <w:r w:rsidR="0095375E" w:rsidRPr="004A459C">
        <w:rPr>
          <w:rFonts w:ascii="TH SarabunPSK" w:eastAsiaTheme="minorHAnsi" w:hAnsi="TH SarabunPSK" w:cs="TH SarabunPSK"/>
          <w:color w:val="000000" w:themeColor="text1"/>
          <w:sz w:val="32"/>
          <w:szCs w:val="32"/>
        </w:rPr>
        <w:t xml:space="preserve">(Silicone Clinic) </w:t>
      </w:r>
      <w:r w:rsidR="0095375E" w:rsidRPr="004A459C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โดย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รูปแบบการให้บริการ</w:t>
      </w:r>
      <w:r w:rsidR="00D87A7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เฉพาะด</w:t>
      </w:r>
      <w:r w:rsidR="0071338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้าน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กายอุปกรณ์เทียม ชนิดซิลิโคน เปิดให้บริการครั้งแรกในปี 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  <w:t xml:space="preserve">2555 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โดยทีมเวชศาสตร์ฟื้นฟูฯ ประกอบด้วยแพทย์ นักกายอุปกรณ์ ผู้เชี่ยวชาญเฉพาะด้านให้บริการตรวจประเมินและออกแบบกายอุปกรณ์</w:t>
      </w:r>
      <w:r w:rsidR="00CC0487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ให้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เหมาะสมสำหรับ</w:t>
      </w:r>
      <w:r w:rsidR="0071338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ผู้ป่วย/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คนพิการแต่ละราย มีการใช้</w:t>
      </w:r>
      <w:r w:rsidR="0071338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เทคโนโลยีและ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วัสดุซิลิโคนที่ได้มาตรฐานทางการแพทย์ในขั้นตอนการผลิต </w:t>
      </w:r>
      <w:r w:rsidR="001519BF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มีการ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ตรวจสอบและประเมินก่อนนำไปใช้งานจริง นอกจากนี้ยัง</w:t>
      </w:r>
      <w:r w:rsidR="00B62BD0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มีบริการ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แนะนำข้อมูลและติดตามผลการใช้งานอย่างต่อเนื่อง ทั้งนี้บริการด้านกายอุปกรณ์เทียม ชนิดซิลิโคน มีความโดดเด่น</w:t>
      </w:r>
      <w:r w:rsidR="00B62BD0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ในหลายด้าน เช่น 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ออกแบบและผลิตขึ้นเฉพาะสำหรับผู้ป่วยในแต่ละราย</w:t>
      </w:r>
      <w:r w:rsidR="00B62BD0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, 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มีรูปร่างและลักษณะที่ใกล้เคียงกับอวัยวะที่เหลืออยู่ สีของกายอุปกรณ์เทียมคล้ายกับสีผิวของผู้ป่วย</w:t>
      </w:r>
      <w:r w:rsidR="00B62BD0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, มี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ความกระชับพอดี</w:t>
      </w:r>
      <w:r w:rsidR="00B62BD0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เฉพาะในแต่ละบุคคล, 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เล็บเสมือนจริง ถูกผลิตขึ้นทีละเล็บเพื่อให้คล้ายกับเล็บของผู้ป่วยในขณะเดียวกันสามารถ</w:t>
      </w:r>
      <w:r w:rsidR="00CC0487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ทาสีหรือ</w:t>
      </w:r>
      <w:r w:rsidR="00713384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ตกแต่ง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ให้สวยงามตามความต้องการ</w:t>
      </w:r>
      <w:r w:rsidR="00B62BD0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 และ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เมื่อเปื้อนคราบหมึกจากปากกาหรือสื่อสิ่งพิมพ์ สามารถเช็ดทำความสะอาดเพื่อให้คราบจางลงได้ </w:t>
      </w:r>
      <w:r w:rsidR="008F487E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โดยด้านการเข้าถึงบริการนั้น ทางหน่วยงานได้มีบริการให้คำปรึกษาแนะนำเบื้องต้นและการนัดหมายเข้ารับบริการผ่านทางระบบออนไลน์ เพื่อให้ผู้รับบริการสามารถเข้าถึงข้อมูลและระบบบริการได้อย่างรวดเร็วและง่ายดายมากขึ้น เป็นการอำนวยความสะดวกต่อประชาชนที่อยู่ในพื้นที่ห่างไกลที่สนใจหรือต้องการเข้ารับบริการ </w:t>
      </w:r>
      <w:r w:rsidR="00B62BD0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ทั้งนี้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งานกายอุปกรณ์ สถาบันสิรินธรเพื่อการฟื้นฟูฯ </w:t>
      </w:r>
      <w:r w:rsidR="008F487E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ได้ก้าวไปสู่</w:t>
      </w:r>
      <w:r w:rsidR="00CD2E56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องค์กรที่มี</w:t>
      </w:r>
      <w:r w:rsidR="008F487E" w:rsidRPr="004A459C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มาตรฐานการบริการและระบบการรักษาที่</w:t>
      </w:r>
      <w:r w:rsidR="00BE65A4" w:rsidRPr="004A459C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lastRenderedPageBreak/>
        <w:t>สามารถให้บริการฟื้นฟูสมรรถภาพได้อย่างครอบคลุมทั้งด้านหน้าที่การทำงานของอวัยวะ และความสวยงามทดแทนการขาดหาย เสริมสร้างความมั่นใจในการกลับไปใช้ชีวิตในสังคมได้อย่างมีความสุข</w:t>
      </w:r>
    </w:p>
    <w:p w14:paraId="7B323A8A" w14:textId="77777777" w:rsidR="0073490C" w:rsidRPr="004A459C" w:rsidRDefault="006D6FF3" w:rsidP="0073490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4A459C">
        <w:rPr>
          <w:rFonts w:asciiTheme="majorBidi" w:hAnsiTheme="majorBidi" w:cstheme="majorBidi" w:hint="cs"/>
          <w:color w:val="000000" w:themeColor="text1"/>
          <w:sz w:val="30"/>
          <w:szCs w:val="30"/>
          <w:cs/>
        </w:rPr>
        <w:t>***********************************************************************************************</w:t>
      </w:r>
    </w:p>
    <w:p w14:paraId="4B68E5EF" w14:textId="44E6BF56" w:rsidR="006D6FF3" w:rsidRPr="004A459C" w:rsidRDefault="006D6FF3" w:rsidP="0073490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  <w:sz w:val="30"/>
          <w:szCs w:val="30"/>
        </w:rPr>
      </w:pPr>
      <w:r w:rsidRPr="004A459C">
        <w:rPr>
          <w:rFonts w:ascii="TH SarabunPSK" w:hAnsi="TH SarabunPSK" w:cs="TH SarabunPSK"/>
          <w:color w:val="000000" w:themeColor="text1"/>
          <w:sz w:val="32"/>
          <w:szCs w:val="32"/>
        </w:rPr>
        <w:t>#</w:t>
      </w:r>
      <w:r w:rsidRPr="004A45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กรมการแพทย์ </w:t>
      </w:r>
      <w:r w:rsidRPr="004A459C">
        <w:rPr>
          <w:rFonts w:ascii="TH SarabunPSK" w:hAnsi="TH SarabunPSK" w:cs="TH SarabunPSK"/>
          <w:color w:val="000000" w:themeColor="text1"/>
          <w:sz w:val="32"/>
          <w:szCs w:val="32"/>
        </w:rPr>
        <w:t>#</w:t>
      </w:r>
      <w:r w:rsidRPr="004A459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สถาบันสิรินธรเพื่อการฟื้นฟูสมรรถภาพทางการแพทย์แห่งชาติ </w:t>
      </w:r>
      <w:r w:rsidRPr="004A459C">
        <w:rPr>
          <w:rFonts w:ascii="TH SarabunPSK" w:hAnsi="TH SarabunPSK" w:cs="TH SarabunPSK"/>
          <w:color w:val="000000" w:themeColor="text1"/>
          <w:sz w:val="32"/>
          <w:szCs w:val="32"/>
        </w:rPr>
        <w:t>#</w:t>
      </w:r>
      <w:r w:rsidR="00470968" w:rsidRPr="004A459C">
        <w:rPr>
          <w:rFonts w:ascii="TH SarabunIT๙" w:eastAsia="AngsanaNew" w:hAnsi="TH SarabunIT๙" w:cs="TH SarabunIT๙"/>
          <w:b/>
          <w:bCs/>
          <w:color w:val="000000" w:themeColor="text1"/>
          <w:sz w:val="32"/>
          <w:szCs w:val="32"/>
        </w:rPr>
        <w:t>SiliconeHouse</w:t>
      </w:r>
    </w:p>
    <w:p w14:paraId="1249E2B6" w14:textId="4A288745" w:rsidR="006D6FF3" w:rsidRPr="004A459C" w:rsidRDefault="006D6FF3" w:rsidP="006D6FF3">
      <w:pPr>
        <w:pStyle w:val="a7"/>
        <w:ind w:left="7920" w:firstLine="720"/>
        <w:jc w:val="center"/>
        <w:rPr>
          <w:color w:val="000000" w:themeColor="text1"/>
          <w:sz w:val="16"/>
          <w:szCs w:val="16"/>
        </w:rPr>
      </w:pPr>
      <w:r w:rsidRPr="004A459C">
        <w:rPr>
          <w:rFonts w:hint="cs"/>
          <w:color w:val="000000" w:themeColor="text1"/>
          <w:cs/>
        </w:rPr>
        <w:t xml:space="preserve">      ขอบคุณ</w:t>
      </w:r>
    </w:p>
    <w:p w14:paraId="6212DD82" w14:textId="251A6B71" w:rsidR="00A100F6" w:rsidRPr="004A459C" w:rsidRDefault="009C45E9" w:rsidP="00723AEA">
      <w:pPr>
        <w:pStyle w:val="a7"/>
        <w:jc w:val="right"/>
        <w:rPr>
          <w:color w:val="000000" w:themeColor="text1"/>
        </w:rPr>
      </w:pPr>
      <w:r>
        <w:rPr>
          <w:color w:val="000000" w:themeColor="text1"/>
          <w:cs/>
        </w:rPr>
        <w:t>28</w:t>
      </w:r>
      <w:r>
        <w:rPr>
          <w:color w:val="000000" w:themeColor="text1"/>
        </w:rPr>
        <w:t xml:space="preserve">  </w:t>
      </w:r>
      <w:r w:rsidR="00470968" w:rsidRPr="004A459C">
        <w:rPr>
          <w:rFonts w:hint="cs"/>
          <w:color w:val="000000" w:themeColor="text1"/>
          <w:cs/>
        </w:rPr>
        <w:t>มีนาคม</w:t>
      </w:r>
      <w:r w:rsidR="00594FCD">
        <w:rPr>
          <w:color w:val="000000" w:themeColor="text1"/>
        </w:rPr>
        <w:t xml:space="preserve"> 2566</w:t>
      </w:r>
    </w:p>
    <w:sectPr w:rsidR="00A100F6" w:rsidRPr="004A459C" w:rsidSect="00D5421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New-Bold">
    <w:altName w:val="Arial Unicode MS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New">
    <w:altName w:val="Microsoft JhengHei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6730"/>
    <w:multiLevelType w:val="hybridMultilevel"/>
    <w:tmpl w:val="2D64D80E"/>
    <w:lvl w:ilvl="0" w:tplc="2A58B70A">
      <w:start w:val="1"/>
      <w:numFmt w:val="thaiNumbers"/>
      <w:lvlText w:val="%1)"/>
      <w:lvlJc w:val="left"/>
      <w:pPr>
        <w:ind w:left="720" w:hanging="360"/>
      </w:pPr>
      <w:rPr>
        <w:rFonts w:eastAsia="AngsanaNew-Bold" w:hint="default"/>
        <w:b w:val="0"/>
        <w:bCs w:val="0"/>
        <w:u w:val="single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04EA5"/>
    <w:multiLevelType w:val="hybridMultilevel"/>
    <w:tmpl w:val="62327472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A414BE"/>
    <w:multiLevelType w:val="hybridMultilevel"/>
    <w:tmpl w:val="381A97CE"/>
    <w:lvl w:ilvl="0" w:tplc="CB1EE61E">
      <w:start w:val="6"/>
      <w:numFmt w:val="bullet"/>
      <w:lvlText w:val="-"/>
      <w:lvlJc w:val="left"/>
      <w:pPr>
        <w:ind w:left="135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874608"/>
    <w:multiLevelType w:val="hybridMultilevel"/>
    <w:tmpl w:val="D0562644"/>
    <w:lvl w:ilvl="0" w:tplc="B6D6E6B2">
      <w:start w:val="1"/>
      <w:numFmt w:val="thaiNumbers"/>
      <w:lvlText w:val="(%1)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86358"/>
    <w:multiLevelType w:val="hybridMultilevel"/>
    <w:tmpl w:val="C4B02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F4B8D"/>
    <w:multiLevelType w:val="hybridMultilevel"/>
    <w:tmpl w:val="55C6F5DC"/>
    <w:lvl w:ilvl="0" w:tplc="52DAC7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868E7"/>
    <w:multiLevelType w:val="hybridMultilevel"/>
    <w:tmpl w:val="8BCA2D1C"/>
    <w:lvl w:ilvl="0" w:tplc="94808B1E">
      <w:start w:val="5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645330"/>
    <w:multiLevelType w:val="hybridMultilevel"/>
    <w:tmpl w:val="ABD6B5A2"/>
    <w:lvl w:ilvl="0" w:tplc="B8ECC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4A52A1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5468C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E6E8D0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FC84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8E4A27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E1AB2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3464E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DE46D8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8" w15:restartNumberingAfterBreak="0">
    <w:nsid w:val="4CE52912"/>
    <w:multiLevelType w:val="hybridMultilevel"/>
    <w:tmpl w:val="425E5C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FB4957"/>
    <w:multiLevelType w:val="hybridMultilevel"/>
    <w:tmpl w:val="446077C4"/>
    <w:lvl w:ilvl="0" w:tplc="4FB09E38">
      <w:start w:val="256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4422"/>
    <w:multiLevelType w:val="hybridMultilevel"/>
    <w:tmpl w:val="DB92ECC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B1C07F16">
      <w:start w:val="1"/>
      <w:numFmt w:val="thaiNumbers"/>
      <w:lvlText w:val="%2."/>
      <w:lvlJc w:val="left"/>
      <w:pPr>
        <w:ind w:left="644" w:hanging="360"/>
      </w:pPr>
      <w:rPr>
        <w:rFonts w:ascii="TH SarabunIT๙" w:eastAsia="Times New Roman" w:hAnsi="TH SarabunIT๙" w:cs="TH SarabunIT๙"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6222058D"/>
    <w:multiLevelType w:val="hybridMultilevel"/>
    <w:tmpl w:val="F866E3CE"/>
    <w:lvl w:ilvl="0" w:tplc="F460D002">
      <w:start w:val="1"/>
      <w:numFmt w:val="bullet"/>
      <w:lvlText w:val="-"/>
      <w:lvlJc w:val="left"/>
      <w:pPr>
        <w:ind w:left="720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3D9"/>
    <w:multiLevelType w:val="hybridMultilevel"/>
    <w:tmpl w:val="99DC14CC"/>
    <w:lvl w:ilvl="0" w:tplc="838E737A">
      <w:start w:val="1"/>
      <w:numFmt w:val="decimal"/>
      <w:lvlText w:val="%1)"/>
      <w:lvlJc w:val="left"/>
      <w:pPr>
        <w:ind w:left="1080" w:hanging="360"/>
      </w:pPr>
      <w:rPr>
        <w:rFonts w:eastAsia="Angsana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380750">
    <w:abstractNumId w:val="11"/>
  </w:num>
  <w:num w:numId="2" w16cid:durableId="338656841">
    <w:abstractNumId w:val="2"/>
  </w:num>
  <w:num w:numId="3" w16cid:durableId="1835604059">
    <w:abstractNumId w:val="3"/>
  </w:num>
  <w:num w:numId="4" w16cid:durableId="977608572">
    <w:abstractNumId w:val="10"/>
  </w:num>
  <w:num w:numId="5" w16cid:durableId="149906617">
    <w:abstractNumId w:val="7"/>
  </w:num>
  <w:num w:numId="6" w16cid:durableId="581178728">
    <w:abstractNumId w:val="0"/>
  </w:num>
  <w:num w:numId="7" w16cid:durableId="917834956">
    <w:abstractNumId w:val="12"/>
  </w:num>
  <w:num w:numId="8" w16cid:durableId="54548844">
    <w:abstractNumId w:val="8"/>
  </w:num>
  <w:num w:numId="9" w16cid:durableId="1243027791">
    <w:abstractNumId w:val="5"/>
  </w:num>
  <w:num w:numId="10" w16cid:durableId="728189195">
    <w:abstractNumId w:val="9"/>
  </w:num>
  <w:num w:numId="11" w16cid:durableId="260450540">
    <w:abstractNumId w:val="4"/>
  </w:num>
  <w:num w:numId="12" w16cid:durableId="1973438740">
    <w:abstractNumId w:val="6"/>
  </w:num>
  <w:num w:numId="13" w16cid:durableId="40593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B5"/>
    <w:rsid w:val="00054EE4"/>
    <w:rsid w:val="000663E7"/>
    <w:rsid w:val="000720B5"/>
    <w:rsid w:val="00142997"/>
    <w:rsid w:val="001519BF"/>
    <w:rsid w:val="00164D5E"/>
    <w:rsid w:val="001C5C91"/>
    <w:rsid w:val="002924B5"/>
    <w:rsid w:val="002B77D7"/>
    <w:rsid w:val="00301654"/>
    <w:rsid w:val="003347E8"/>
    <w:rsid w:val="003B75CE"/>
    <w:rsid w:val="0045026E"/>
    <w:rsid w:val="00470968"/>
    <w:rsid w:val="0047594A"/>
    <w:rsid w:val="00485901"/>
    <w:rsid w:val="00497FFA"/>
    <w:rsid w:val="004A0076"/>
    <w:rsid w:val="004A2EAE"/>
    <w:rsid w:val="004A459C"/>
    <w:rsid w:val="004C15D7"/>
    <w:rsid w:val="004E655C"/>
    <w:rsid w:val="005256C1"/>
    <w:rsid w:val="00553A2F"/>
    <w:rsid w:val="0059000A"/>
    <w:rsid w:val="00594FCD"/>
    <w:rsid w:val="005E1B82"/>
    <w:rsid w:val="006053CA"/>
    <w:rsid w:val="00605EAD"/>
    <w:rsid w:val="00622E31"/>
    <w:rsid w:val="00662F2F"/>
    <w:rsid w:val="0069430E"/>
    <w:rsid w:val="006D6FF3"/>
    <w:rsid w:val="006E02FB"/>
    <w:rsid w:val="006E26F1"/>
    <w:rsid w:val="00713384"/>
    <w:rsid w:val="00723AEA"/>
    <w:rsid w:val="00723BAF"/>
    <w:rsid w:val="00731760"/>
    <w:rsid w:val="0073490C"/>
    <w:rsid w:val="00741265"/>
    <w:rsid w:val="00760360"/>
    <w:rsid w:val="007603AE"/>
    <w:rsid w:val="007667D5"/>
    <w:rsid w:val="00781E2E"/>
    <w:rsid w:val="0079156C"/>
    <w:rsid w:val="00852BFF"/>
    <w:rsid w:val="00860E71"/>
    <w:rsid w:val="0087790C"/>
    <w:rsid w:val="00881D3D"/>
    <w:rsid w:val="008852A1"/>
    <w:rsid w:val="008D01F7"/>
    <w:rsid w:val="008F487E"/>
    <w:rsid w:val="008F4D87"/>
    <w:rsid w:val="0091033A"/>
    <w:rsid w:val="009206A8"/>
    <w:rsid w:val="0095375E"/>
    <w:rsid w:val="009C45E9"/>
    <w:rsid w:val="009E2B76"/>
    <w:rsid w:val="00A100F6"/>
    <w:rsid w:val="00A170AE"/>
    <w:rsid w:val="00A37ADA"/>
    <w:rsid w:val="00AB5E4C"/>
    <w:rsid w:val="00B334E9"/>
    <w:rsid w:val="00B37677"/>
    <w:rsid w:val="00B37ED7"/>
    <w:rsid w:val="00B43CD5"/>
    <w:rsid w:val="00B62BD0"/>
    <w:rsid w:val="00B669FE"/>
    <w:rsid w:val="00BB09F6"/>
    <w:rsid w:val="00BE65A4"/>
    <w:rsid w:val="00C03D84"/>
    <w:rsid w:val="00C06BDD"/>
    <w:rsid w:val="00C46BD0"/>
    <w:rsid w:val="00C540C8"/>
    <w:rsid w:val="00CC0487"/>
    <w:rsid w:val="00CD2E56"/>
    <w:rsid w:val="00D144A8"/>
    <w:rsid w:val="00D17707"/>
    <w:rsid w:val="00D23AE8"/>
    <w:rsid w:val="00D44F71"/>
    <w:rsid w:val="00D54211"/>
    <w:rsid w:val="00D57939"/>
    <w:rsid w:val="00D6155F"/>
    <w:rsid w:val="00D87A74"/>
    <w:rsid w:val="00DA5F29"/>
    <w:rsid w:val="00E41EFA"/>
    <w:rsid w:val="00E423D5"/>
    <w:rsid w:val="00E45CE4"/>
    <w:rsid w:val="00E93658"/>
    <w:rsid w:val="00ED287A"/>
    <w:rsid w:val="00EE4876"/>
    <w:rsid w:val="00F65CB6"/>
    <w:rsid w:val="00FE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79AE2"/>
  <w15:chartTrackingRefBased/>
  <w15:docId w15:val="{5CE3AD3C-A4C9-4D7B-A49C-C010A480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3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0360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D01F7"/>
    <w:pPr>
      <w:spacing w:before="100" w:beforeAutospacing="1" w:after="100" w:afterAutospacing="1"/>
    </w:pPr>
    <w:rPr>
      <w:rFonts w:cs="Times New Roman"/>
      <w:szCs w:val="24"/>
    </w:rPr>
  </w:style>
  <w:style w:type="character" w:styleId="a4">
    <w:name w:val="Strong"/>
    <w:uiPriority w:val="22"/>
    <w:qFormat/>
    <w:rsid w:val="0045026E"/>
    <w:rPr>
      <w:b/>
      <w:bCs/>
      <w:color w:val="666666"/>
    </w:rPr>
  </w:style>
  <w:style w:type="paragraph" w:styleId="a5">
    <w:name w:val="List Paragraph"/>
    <w:basedOn w:val="a"/>
    <w:link w:val="a6"/>
    <w:uiPriority w:val="34"/>
    <w:qFormat/>
    <w:rsid w:val="0045026E"/>
    <w:pPr>
      <w:ind w:left="720"/>
      <w:contextualSpacing/>
      <w:jc w:val="thaiDistribute"/>
    </w:pPr>
    <w:rPr>
      <w:rFonts w:ascii="Calibri" w:eastAsia="Calibri" w:hAnsi="Calibri"/>
      <w:sz w:val="22"/>
      <w:lang w:val="x-none" w:eastAsia="x-none"/>
    </w:rPr>
  </w:style>
  <w:style w:type="character" w:customStyle="1" w:styleId="a6">
    <w:name w:val="ย่อหน้ารายการ อักขระ"/>
    <w:link w:val="a5"/>
    <w:uiPriority w:val="34"/>
    <w:rsid w:val="0045026E"/>
    <w:rPr>
      <w:rFonts w:ascii="Calibri" w:eastAsia="Calibri" w:hAnsi="Calibri" w:cs="Angsana New"/>
      <w:lang w:val="x-none" w:eastAsia="x-none"/>
    </w:rPr>
  </w:style>
  <w:style w:type="paragraph" w:styleId="a7">
    <w:name w:val="No Spacing"/>
    <w:uiPriority w:val="1"/>
    <w:qFormat/>
    <w:rsid w:val="006D6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Pornsawan</dc:creator>
  <cp:keywords/>
  <dc:description/>
  <cp:lastModifiedBy>ohhandart@gmail.com</cp:lastModifiedBy>
  <cp:revision>2</cp:revision>
  <dcterms:created xsi:type="dcterms:W3CDTF">2023-03-28T03:31:00Z</dcterms:created>
  <dcterms:modified xsi:type="dcterms:W3CDTF">2023-03-28T03:31:00Z</dcterms:modified>
</cp:coreProperties>
</file>