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1AF60" w14:textId="77777777" w:rsidR="007425AA" w:rsidRDefault="007425AA" w:rsidP="00BC0202">
      <w:pPr>
        <w:jc w:val="thaiDistribute"/>
      </w:pPr>
    </w:p>
    <w:p w14:paraId="4B72CF3B" w14:textId="77777777" w:rsidR="00C95138" w:rsidRDefault="00C95138" w:rsidP="00915B47">
      <w:pPr>
        <w:pStyle w:val="Default"/>
        <w:spacing w:before="120"/>
        <w:rPr>
          <w:color w:val="auto"/>
          <w:sz w:val="32"/>
          <w:szCs w:val="32"/>
          <w:lang w:bidi="ar-SA"/>
        </w:rPr>
      </w:pPr>
    </w:p>
    <w:p w14:paraId="4032EBED" w14:textId="77777777" w:rsidR="00915B47" w:rsidRPr="00915B47" w:rsidRDefault="00915B47" w:rsidP="00915B47">
      <w:pPr>
        <w:pStyle w:val="Default"/>
        <w:spacing w:before="120"/>
        <w:rPr>
          <w:b/>
          <w:bCs/>
          <w:color w:val="E36C0A" w:themeColor="accent6" w:themeShade="BF"/>
          <w:sz w:val="16"/>
          <w:szCs w:val="16"/>
        </w:rPr>
      </w:pPr>
    </w:p>
    <w:p w14:paraId="798E2CBC" w14:textId="4D244A07" w:rsidR="0054248A" w:rsidRPr="0054248A" w:rsidRDefault="00BC4A1E" w:rsidP="0054248A">
      <w:pPr>
        <w:pStyle w:val="Default"/>
        <w:spacing w:after="120"/>
        <w:jc w:val="center"/>
        <w:rPr>
          <w:b/>
          <w:bCs/>
          <w:color w:val="DB1398"/>
          <w:sz w:val="36"/>
          <w:szCs w:val="36"/>
        </w:rPr>
      </w:pPr>
      <w:proofErr w:type="spellStart"/>
      <w:r w:rsidRPr="0054248A">
        <w:rPr>
          <w:rFonts w:hint="cs"/>
          <w:b/>
          <w:bCs/>
          <w:color w:val="DB1398"/>
          <w:sz w:val="36"/>
          <w:szCs w:val="36"/>
          <w:cs/>
        </w:rPr>
        <w:t>อย</w:t>
      </w:r>
      <w:proofErr w:type="spellEnd"/>
      <w:r w:rsidRPr="0054248A">
        <w:rPr>
          <w:rFonts w:hint="cs"/>
          <w:b/>
          <w:bCs/>
          <w:color w:val="DB1398"/>
          <w:sz w:val="36"/>
          <w:szCs w:val="36"/>
          <w:cs/>
        </w:rPr>
        <w:t xml:space="preserve">. </w:t>
      </w:r>
      <w:r w:rsidR="0054248A" w:rsidRPr="0054248A">
        <w:rPr>
          <w:b/>
          <w:bCs/>
          <w:color w:val="DB1398"/>
          <w:sz w:val="36"/>
          <w:szCs w:val="36"/>
          <w:cs/>
        </w:rPr>
        <w:t>เปิดช่องทางอนุญาตผลิตภัณฑ์นวัตกรรมเพิ่มขึ้น  กระตุ้นเศรษฐกิจไทย</w:t>
      </w:r>
      <w:r>
        <w:t xml:space="preserve"> </w:t>
      </w:r>
    </w:p>
    <w:p w14:paraId="43ACA061" w14:textId="77777777" w:rsidR="00156C46" w:rsidRPr="005458C1" w:rsidRDefault="00156C46" w:rsidP="005458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58C1">
        <w:rPr>
          <w:rFonts w:ascii="TH SarabunPSK" w:hAnsi="TH SarabunPSK" w:cs="TH SarabunPSK"/>
          <w:sz w:val="32"/>
          <w:szCs w:val="32"/>
          <w:cs/>
        </w:rPr>
        <w:t>อย. พร้อมสนับสนุนการประกอบการด้านผลิตภัณฑ์สุขภาพและนวัตกรรม โดยทำงานร่วมกับทุกภาคส่วนในการยกระดับความรู้ ความเข้าใจเรื่องกฎระเบียบให้กับนักวิจัย นักพัฒนานวัตกรรม ผู้ประกอบการ เพื่อการคุ้มครองผู้บริโภค และสนับสนุนการวิจัยและพัฒนาผลิตภัณฑ์สุขภาพในประเทศที่ปลอดภัย ได้มาตรฐานสากล</w:t>
      </w:r>
    </w:p>
    <w:p w14:paraId="509175BD" w14:textId="2563087B" w:rsidR="00156C46" w:rsidRPr="005458C1" w:rsidRDefault="00156C46" w:rsidP="005458C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58C1">
        <w:rPr>
          <w:rFonts w:ascii="TH SarabunPSK" w:hAnsi="TH SarabunPSK" w:cs="TH SarabunPSK"/>
          <w:b/>
          <w:bCs/>
          <w:sz w:val="32"/>
          <w:szCs w:val="32"/>
          <w:cs/>
        </w:rPr>
        <w:t>เภสัชกรเลิศชาย เลิศวุฒิ รองเลขาธิการคณะกรรมการอาหารและยา</w:t>
      </w:r>
      <w:r w:rsidRPr="005458C1">
        <w:rPr>
          <w:rFonts w:ascii="TH SarabunPSK" w:hAnsi="TH SarabunPSK" w:cs="TH SarabunPSK"/>
          <w:sz w:val="32"/>
          <w:szCs w:val="32"/>
        </w:rPr>
        <w:t> </w:t>
      </w:r>
      <w:r w:rsidRPr="005458C1">
        <w:rPr>
          <w:rFonts w:ascii="TH SarabunPSK" w:hAnsi="TH SarabunPSK" w:cs="TH SarabunPSK"/>
          <w:sz w:val="32"/>
          <w:szCs w:val="32"/>
          <w:cs/>
        </w:rPr>
        <w:t>กล่าวว่า สำนักงานคณะกรรมการอาหารและยา ได้ดำเนินการปรับปรุงกฎระเบียบและหลักเกณฑ์ให้ทันสมัยเพื่อรองรับเทคโนโลยีใหม่ ๆ รวมถึงนวัตกรรมด้านผลิตภัณฑ์สุขภาพ อีกทั้งมีบริการวินิจฉัยประเภทผลิตภัณฑ์</w:t>
      </w:r>
      <w:r w:rsidRPr="005458C1">
        <w:rPr>
          <w:rFonts w:ascii="TH SarabunPSK" w:hAnsi="TH SarabunPSK" w:cs="TH SarabunPSK"/>
          <w:sz w:val="32"/>
          <w:szCs w:val="32"/>
        </w:rPr>
        <w:t xml:space="preserve">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เพื่อให้สามารถดำเนินการขออนุญาตผลิตภัณฑ์ได้อย่างถูกต้องและรวดเร็ว รวมทั้งมีบริการให้คำปรึกษาแนะนำด้านวิชาการ กฎระเบียบ หลักเกณฑ์ ข้อปฏิบัติที่เกี่ยวกับผลิตภัณฑ์สุขภาพและนวัตกรรม แก่ผู้ประกอบการ นักวิจัย และหน่วยงานให้ทุนวิจัย ตลอดกระบวนการวิจัยและพัฒนาผลิตภัณฑ์สุขภาพ ผ่านระบบให้คำปรึกษาออนไลน์ </w:t>
      </w:r>
      <w:r w:rsidR="005458C1">
        <w:rPr>
          <w:rFonts w:ascii="TH SarabunPSK" w:hAnsi="TH SarabunPSK" w:cs="TH SarabunPSK"/>
          <w:sz w:val="32"/>
          <w:szCs w:val="32"/>
        </w:rPr>
        <w:br/>
      </w:r>
      <w:r w:rsidRPr="005458C1">
        <w:rPr>
          <w:rFonts w:ascii="TH SarabunPSK" w:hAnsi="TH SarabunPSK" w:cs="TH SarabunPSK"/>
          <w:sz w:val="32"/>
          <w:szCs w:val="32"/>
        </w:rPr>
        <w:t xml:space="preserve">(e-Consult)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โดยช่วง </w:t>
      </w:r>
      <w:r w:rsidRPr="005458C1">
        <w:rPr>
          <w:rFonts w:ascii="TH SarabunPSK" w:hAnsi="TH SarabunPSK" w:cs="TH SarabunPSK"/>
          <w:sz w:val="32"/>
          <w:szCs w:val="32"/>
        </w:rPr>
        <w:t xml:space="preserve">6 </w:t>
      </w:r>
      <w:r w:rsidRPr="005458C1">
        <w:rPr>
          <w:rFonts w:ascii="TH SarabunPSK" w:hAnsi="TH SarabunPSK" w:cs="TH SarabunPSK"/>
          <w:sz w:val="32"/>
          <w:szCs w:val="32"/>
          <w:cs/>
        </w:rPr>
        <w:t>เดือนแรกของปี พ</w:t>
      </w:r>
      <w:r w:rsidRPr="005458C1">
        <w:rPr>
          <w:rFonts w:ascii="TH SarabunPSK" w:hAnsi="TH SarabunPSK" w:cs="TH SarabunPSK"/>
          <w:sz w:val="32"/>
          <w:szCs w:val="32"/>
        </w:rPr>
        <w:t>.</w:t>
      </w:r>
      <w:r w:rsidRPr="005458C1">
        <w:rPr>
          <w:rFonts w:ascii="TH SarabunPSK" w:hAnsi="TH SarabunPSK" w:cs="TH SarabunPSK"/>
          <w:sz w:val="32"/>
          <w:szCs w:val="32"/>
          <w:cs/>
        </w:rPr>
        <w:t>ศ</w:t>
      </w:r>
      <w:r w:rsidRPr="005458C1">
        <w:rPr>
          <w:rFonts w:ascii="TH SarabunPSK" w:hAnsi="TH SarabunPSK" w:cs="TH SarabunPSK"/>
          <w:sz w:val="32"/>
          <w:szCs w:val="32"/>
        </w:rPr>
        <w:t xml:space="preserve">. 2566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มีคำขอรับคำปรึกษาและคำขอรับการวินิจฉัยในระบบ </w:t>
      </w:r>
      <w:r w:rsidR="005458C1">
        <w:rPr>
          <w:rFonts w:ascii="TH SarabunPSK" w:hAnsi="TH SarabunPSK" w:cs="TH SarabunPSK"/>
          <w:sz w:val="32"/>
          <w:szCs w:val="32"/>
        </w:rPr>
        <w:br/>
      </w:r>
      <w:r w:rsidRPr="005458C1">
        <w:rPr>
          <w:rFonts w:ascii="TH SarabunPSK" w:hAnsi="TH SarabunPSK" w:cs="TH SarabunPSK"/>
          <w:sz w:val="32"/>
          <w:szCs w:val="32"/>
        </w:rPr>
        <w:t xml:space="preserve">e-Consult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มากถึง </w:t>
      </w:r>
      <w:r w:rsidRPr="005458C1">
        <w:rPr>
          <w:rFonts w:ascii="TH SarabunPSK" w:hAnsi="TH SarabunPSK" w:cs="TH SarabunPSK"/>
          <w:sz w:val="32"/>
          <w:szCs w:val="32"/>
        </w:rPr>
        <w:t xml:space="preserve">4,892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คำขอ แบ่งเป็นคำขอรับการวินิจฉัยประเภทผลิตภัณฑ์สุขภาพกว่า </w:t>
      </w:r>
      <w:r w:rsidRPr="005458C1">
        <w:rPr>
          <w:rFonts w:ascii="TH SarabunPSK" w:hAnsi="TH SarabunPSK" w:cs="TH SarabunPSK"/>
          <w:sz w:val="32"/>
          <w:szCs w:val="32"/>
        </w:rPr>
        <w:t xml:space="preserve">3,236 </w:t>
      </w:r>
      <w:r w:rsidRPr="005458C1">
        <w:rPr>
          <w:rFonts w:ascii="TH SarabunPSK" w:hAnsi="TH SarabunPSK" w:cs="TH SarabunPSK"/>
          <w:sz w:val="32"/>
          <w:szCs w:val="32"/>
          <w:cs/>
        </w:rPr>
        <w:t xml:space="preserve">คำขอ และคำขอรับคำปรึกษาผลิตภัณฑ์สุขภาพกว่า </w:t>
      </w:r>
      <w:r w:rsidRPr="005458C1">
        <w:rPr>
          <w:rFonts w:ascii="TH SarabunPSK" w:hAnsi="TH SarabunPSK" w:cs="TH SarabunPSK"/>
          <w:sz w:val="32"/>
          <w:szCs w:val="32"/>
        </w:rPr>
        <w:t xml:space="preserve">1,656 </w:t>
      </w:r>
      <w:r w:rsidRPr="005458C1">
        <w:rPr>
          <w:rFonts w:ascii="TH SarabunPSK" w:hAnsi="TH SarabunPSK" w:cs="TH SarabunPSK"/>
          <w:sz w:val="32"/>
          <w:szCs w:val="32"/>
          <w:cs/>
        </w:rPr>
        <w:t>คำขอ</w:t>
      </w:r>
    </w:p>
    <w:p w14:paraId="713325F7" w14:textId="45D8A6F9" w:rsidR="0054248A" w:rsidRPr="00156C46" w:rsidRDefault="00156C46" w:rsidP="00156C46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26AA4">
        <w:rPr>
          <w:rStyle w:val="aa"/>
          <w:rFonts w:ascii="TH SarabunPSK" w:hAnsi="TH SarabunPSK" w:cs="TH SarabunPSK"/>
          <w:sz w:val="32"/>
          <w:szCs w:val="32"/>
          <w:cs/>
          <w:lang w:bidi="th-TH"/>
        </w:rPr>
        <w:t xml:space="preserve">รองเลขาธิการฯ </w:t>
      </w:r>
      <w:proofErr w:type="spellStart"/>
      <w:r w:rsidRPr="00D26AA4">
        <w:rPr>
          <w:rStyle w:val="aa"/>
          <w:rFonts w:ascii="TH SarabunPSK" w:hAnsi="TH SarabunPSK" w:cs="TH SarabunPSK"/>
          <w:sz w:val="32"/>
          <w:szCs w:val="32"/>
          <w:cs/>
          <w:lang w:bidi="th-TH"/>
        </w:rPr>
        <w:t>อย</w:t>
      </w:r>
      <w:proofErr w:type="spellEnd"/>
      <w:r w:rsidRPr="00D26AA4">
        <w:rPr>
          <w:rStyle w:val="aa"/>
          <w:rFonts w:ascii="TH SarabunPSK" w:hAnsi="TH SarabunPSK" w:cs="TH SarabunPSK"/>
          <w:sz w:val="32"/>
          <w:szCs w:val="32"/>
          <w:rtl/>
          <w:cs/>
        </w:rPr>
        <w:t>.</w:t>
      </w:r>
      <w:r w:rsidRPr="00D26AA4">
        <w:rPr>
          <w:rFonts w:ascii="TH SarabunPSK" w:hAnsi="TH SarabunPSK" w:cs="TH SarabunPSK"/>
          <w:sz w:val="32"/>
          <w:szCs w:val="32"/>
        </w:rPr>
        <w:t> </w:t>
      </w:r>
      <w:r w:rsidRPr="00D26AA4">
        <w:rPr>
          <w:rFonts w:ascii="TH SarabunPSK" w:hAnsi="TH SarabunPSK" w:cs="TH SarabunPSK"/>
          <w:sz w:val="32"/>
          <w:szCs w:val="32"/>
          <w:cs/>
          <w:lang w:bidi="th-TH"/>
        </w:rPr>
        <w:t>กล่าวเพิ่มเติมว่า อย</w:t>
      </w:r>
      <w:r w:rsidRPr="00D26AA4">
        <w:rPr>
          <w:rFonts w:ascii="TH SarabunPSK" w:hAnsi="TH SarabunPSK" w:cs="TH SarabunPSK"/>
          <w:sz w:val="32"/>
          <w:szCs w:val="32"/>
        </w:rPr>
        <w:t xml:space="preserve">. </w:t>
      </w:r>
      <w:r w:rsidRPr="00D26AA4">
        <w:rPr>
          <w:rFonts w:ascii="TH SarabunPSK" w:hAnsi="TH SarabunPSK" w:cs="TH SarabunPSK"/>
          <w:sz w:val="32"/>
          <w:szCs w:val="32"/>
          <w:cs/>
          <w:lang w:bidi="th-TH"/>
        </w:rPr>
        <w:t xml:space="preserve">พร้อมสนับสนุนและส่งเสริมการพัฒนาผลิตภัณฑ์สุขภาพนวัตกรรมในประเทศ โดยได้สร้างความร่วมมือกับภาคีเครือข่าย เช่น อุทยานวิทยาศาสตร์ หน่วยงานให้ทุน มหาวิทยาลัยต่าง ๆ อย่างต่อเนื่อง โดยเฉพาะในกรณีเป็นผู้ผลิตหรือนักวิจัยในประเทศ ที่กำลังพัฒนาผลิตภัณฑ์สุขภาพนวัตกรรมและมีระดับความพร้อมของเทคโนโลยี </w:t>
      </w:r>
      <w:r w:rsidRPr="00D26AA4">
        <w:rPr>
          <w:rFonts w:ascii="TH SarabunPSK" w:hAnsi="TH SarabunPSK" w:cs="TH SarabunPSK"/>
          <w:sz w:val="32"/>
          <w:szCs w:val="32"/>
          <w:rtl/>
          <w:cs/>
        </w:rPr>
        <w:t>(</w:t>
      </w:r>
      <w:r w:rsidRPr="00D26AA4">
        <w:rPr>
          <w:rFonts w:ascii="TH SarabunPSK" w:hAnsi="TH SarabunPSK" w:cs="TH SarabunPSK"/>
          <w:sz w:val="32"/>
          <w:szCs w:val="32"/>
        </w:rPr>
        <w:t xml:space="preserve">Technology readiness level; TRL) </w:t>
      </w:r>
      <w:r w:rsidRPr="00D26AA4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อยู่ในระดับ </w:t>
      </w:r>
      <w:r w:rsidRPr="00D26AA4">
        <w:rPr>
          <w:rFonts w:ascii="TH SarabunPSK" w:hAnsi="TH SarabunPSK" w:cs="TH SarabunPSK"/>
          <w:sz w:val="32"/>
          <w:szCs w:val="32"/>
          <w:rtl/>
          <w:cs/>
        </w:rPr>
        <w:t xml:space="preserve">3 </w:t>
      </w:r>
      <w:r w:rsidRPr="00D26AA4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เป็นอย่างน้อยหรือมีผลิตภัณฑ์ต้นแบบแล้ว สามารถยื่นข้อมูลนักวิจัย รายละเอียดงานวิจัย โครงการวิจัย สถานการณ์พัฒนาผลิตภัณฑ์ในปัจจุบัน แผนการพัฒนาผลิตภัณฑ์ </w:t>
      </w:r>
      <w:r w:rsidRPr="00156C46">
        <w:rPr>
          <w:rFonts w:ascii="TH SarabunPSK" w:hAnsi="TH SarabunPSK" w:cs="TH SarabunPSK"/>
          <w:sz w:val="32"/>
          <w:szCs w:val="32"/>
          <w:cs/>
          <w:lang w:bidi="th-TH"/>
        </w:rPr>
        <w:t>เพื่อเป็นการกระตุ้นเศรษฐกิจ โดยมุ่งหวังให้ผลิตภัณฑ์ที่วิจัยพัฒนาในประเทศออกสู่ท้องตลาดได้อย่างรวดเร็ว เปิดโอกาสให้กับสินค้ากลุ่มนวัตกรรมสุขภาพและเพิ่มมูลค่าทางเศรษฐกิจ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60"/>
        <w:gridCol w:w="5782"/>
      </w:tblGrid>
      <w:tr w:rsidR="0054248A" w:rsidRPr="0054248A" w14:paraId="2E9262AB" w14:textId="77777777" w:rsidTr="00D0065C">
        <w:tc>
          <w:tcPr>
            <w:tcW w:w="3505" w:type="dxa"/>
          </w:tcPr>
          <w:p w14:paraId="52445F81" w14:textId="15AFF402" w:rsidR="0054248A" w:rsidRPr="0054248A" w:rsidRDefault="0054248A" w:rsidP="00D0065C">
            <w:pPr>
              <w:spacing w:after="120"/>
              <w:rPr>
                <w:rFonts w:ascii="TH SarabunPSK" w:hAnsi="TH SarabunPSK" w:cs="TH SarabunPSK"/>
                <w:b/>
                <w:bCs/>
                <w:sz w:val="30"/>
                <w:szCs w:val="30"/>
                <w:rtl/>
                <w:cs/>
              </w:rPr>
            </w:pPr>
            <w:r w:rsidRPr="0054248A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w:drawing>
                <wp:anchor distT="0" distB="0" distL="114300" distR="114300" simplePos="0" relativeHeight="251661312" behindDoc="0" locked="0" layoutInCell="1" allowOverlap="1" wp14:anchorId="4EE73A64" wp14:editId="017F4134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333375</wp:posOffset>
                  </wp:positionV>
                  <wp:extent cx="892810" cy="882650"/>
                  <wp:effectExtent l="0" t="0" r="2540" b="0"/>
                  <wp:wrapSquare wrapText="bothSides"/>
                  <wp:docPr id="1947933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93375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24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 xml:space="preserve">ช่องทางเข้ารับบริการ </w:t>
            </w:r>
            <w:r w:rsidRPr="0054248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e-consult</w:t>
            </w:r>
          </w:p>
        </w:tc>
        <w:tc>
          <w:tcPr>
            <w:tcW w:w="5845" w:type="dxa"/>
          </w:tcPr>
          <w:p w14:paraId="2410AB8F" w14:textId="40B6D09F" w:rsidR="0054248A" w:rsidRPr="0054248A" w:rsidRDefault="0054248A" w:rsidP="00D0065C">
            <w:pPr>
              <w:spacing w:after="120"/>
              <w:rPr>
                <w:rFonts w:ascii="TH SarabunPSK" w:hAnsi="TH SarabunPSK" w:cs="TH SarabunPSK"/>
                <w:sz w:val="30"/>
                <w:szCs w:val="30"/>
              </w:rPr>
            </w:pPr>
            <w:r w:rsidRPr="0054248A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w:drawing>
                <wp:anchor distT="0" distB="0" distL="114300" distR="114300" simplePos="0" relativeHeight="251659264" behindDoc="0" locked="0" layoutInCell="1" allowOverlap="1" wp14:anchorId="3BBD51F4" wp14:editId="61E1BBBC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3175</wp:posOffset>
                  </wp:positionV>
                  <wp:extent cx="1009015" cy="931545"/>
                  <wp:effectExtent l="0" t="0" r="635" b="1905"/>
                  <wp:wrapNone/>
                  <wp:docPr id="806272172" name="Picture 806272172" descr="A qr code on a white background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554712E-B373-F547-E4AE-23C675269E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A qr code on a white background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554712E-B373-F547-E4AE-23C675269E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6851" t="34449" r="16770" b="22233"/>
                          <a:stretch/>
                        </pic:blipFill>
                        <pic:spPr>
                          <a:xfrm>
                            <a:off x="0" y="0"/>
                            <a:ext cx="100901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248A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w:drawing>
                <wp:anchor distT="0" distB="0" distL="114300" distR="114300" simplePos="0" relativeHeight="251660288" behindDoc="0" locked="0" layoutInCell="1" allowOverlap="1" wp14:anchorId="0766535F" wp14:editId="406E488A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770255</wp:posOffset>
                  </wp:positionV>
                  <wp:extent cx="504825" cy="504825"/>
                  <wp:effectExtent l="0" t="0" r="9525" b="9525"/>
                  <wp:wrapNone/>
                  <wp:docPr id="110" name="Picture 109" descr="A green and white logo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889585-23ED-9FA2-2FF3-387F616BA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 descr="A green and white logo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889585-23ED-9FA2-2FF3-387F616BA1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248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ติดต่อสอบถามเรื่องการเข้าระบบได้ที่</w:t>
            </w:r>
            <w:r w:rsidRPr="0054248A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hyperlink r:id="rId10" w:history="1">
              <w:r w:rsidRPr="0054248A">
                <w:rPr>
                  <w:rStyle w:val="a8"/>
                  <w:rFonts w:ascii="TH SarabunPSK" w:hAnsi="TH SarabunPSK" w:cs="TH SarabunPSK"/>
                  <w:sz w:val="30"/>
                  <w:szCs w:val="30"/>
                </w:rPr>
                <w:t>econsultcenter@fda.moph.go.th</w:t>
              </w:r>
            </w:hyperlink>
            <w:r w:rsidRPr="0054248A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Pr="0054248A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Pr="0054248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โทร</w:t>
            </w:r>
            <w:r w:rsidRPr="0054248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4248A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1556 </w:t>
            </w:r>
            <w:r w:rsidRPr="0054248A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>หรือ</w:t>
            </w:r>
            <w:r w:rsidRPr="0054248A">
              <w:rPr>
                <w:rFonts w:ascii="TH SarabunPSK" w:hAnsi="TH SarabunPSK" w:cs="TH SarabunPSK"/>
                <w:sz w:val="30"/>
                <w:szCs w:val="30"/>
              </w:rPr>
              <w:t xml:space="preserve"> Line ID: @</w:t>
            </w:r>
            <w:proofErr w:type="spellStart"/>
            <w:r w:rsidRPr="0054248A">
              <w:rPr>
                <w:rFonts w:ascii="TH SarabunPSK" w:hAnsi="TH SarabunPSK" w:cs="TH SarabunPSK"/>
                <w:sz w:val="30"/>
                <w:szCs w:val="30"/>
              </w:rPr>
              <w:t>consult_fda</w:t>
            </w:r>
            <w:proofErr w:type="spellEnd"/>
          </w:p>
        </w:tc>
      </w:tr>
      <w:tr w:rsidR="0054248A" w:rsidRPr="0054248A" w14:paraId="1A6FD265" w14:textId="77777777" w:rsidTr="0054248A">
        <w:trPr>
          <w:trHeight w:val="179"/>
        </w:trPr>
        <w:tc>
          <w:tcPr>
            <w:tcW w:w="3505" w:type="dxa"/>
          </w:tcPr>
          <w:p w14:paraId="40E00C2B" w14:textId="0A951E16" w:rsidR="0054248A" w:rsidRPr="0054248A" w:rsidRDefault="0054248A" w:rsidP="00D0065C">
            <w:pPr>
              <w:spacing w:after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845" w:type="dxa"/>
          </w:tcPr>
          <w:p w14:paraId="6E3FA37D" w14:textId="29BD1BFC" w:rsidR="0054248A" w:rsidRPr="0054248A" w:rsidRDefault="0054248A" w:rsidP="00D0065C">
            <w:pPr>
              <w:spacing w:after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7AFC043F" w14:textId="27FBBD87" w:rsidR="006A378A" w:rsidRPr="00D16D23" w:rsidRDefault="006A378A" w:rsidP="00D16D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6D23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</w:t>
      </w:r>
    </w:p>
    <w:p w14:paraId="0EC4693A" w14:textId="57CEB058" w:rsidR="008B6528" w:rsidRPr="00BC4A1E" w:rsidRDefault="006A378A" w:rsidP="00D16D23">
      <w:pPr>
        <w:spacing w:after="0"/>
        <w:jc w:val="center"/>
        <w:rPr>
          <w:lang w:bidi="th-TH"/>
        </w:rPr>
      </w:pPr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วันที่เผยแพร่ข่าว</w:t>
      </w:r>
      <w:r w:rsidR="00156C46"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56C46" w:rsidRPr="00D16D2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248A" w:rsidRPr="00D16D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4248A"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สิงหาคม  </w:t>
      </w:r>
      <w:r w:rsidRPr="00D16D2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>/ ข่าว</w:t>
      </w:r>
      <w:bookmarkStart w:id="0" w:name="_GoBack"/>
      <w:bookmarkEnd w:id="0"/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แจก  </w:t>
      </w:r>
      <w:r w:rsidR="00156C46" w:rsidRPr="00D16D23">
        <w:rPr>
          <w:rFonts w:ascii="TH SarabunPSK" w:hAnsi="TH SarabunPSK" w:cs="TH SarabunPSK"/>
          <w:b/>
          <w:bCs/>
          <w:sz w:val="32"/>
          <w:szCs w:val="32"/>
          <w:cs/>
        </w:rPr>
        <w:t>157</w:t>
      </w:r>
      <w:r w:rsidRPr="00D16D2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ปีงบประมาณ พ.ศ. </w:t>
      </w:r>
      <w:r w:rsidRPr="00D16D23">
        <w:rPr>
          <w:rFonts w:ascii="TH SarabunPSK" w:hAnsi="TH SarabunPSK" w:cs="TH SarabunPSK"/>
          <w:b/>
          <w:bCs/>
          <w:sz w:val="32"/>
          <w:szCs w:val="32"/>
        </w:rPr>
        <w:t>2566</w:t>
      </w:r>
    </w:p>
    <w:sectPr w:rsidR="008B6528" w:rsidRPr="00BC4A1E" w:rsidSect="00CE0EAA">
      <w:headerReference w:type="even" r:id="rId11"/>
      <w:headerReference w:type="default" r:id="rId12"/>
      <w:headerReference w:type="first" r:id="rId13"/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BDBB6" w14:textId="77777777" w:rsidR="00EE6CE0" w:rsidRDefault="00EE6CE0" w:rsidP="00405FD9">
      <w:pPr>
        <w:spacing w:after="0" w:line="240" w:lineRule="auto"/>
      </w:pPr>
      <w:r>
        <w:separator/>
      </w:r>
    </w:p>
  </w:endnote>
  <w:endnote w:type="continuationSeparator" w:id="0">
    <w:p w14:paraId="0C30C2D1" w14:textId="77777777" w:rsidR="00EE6CE0" w:rsidRDefault="00EE6CE0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66E57" w14:textId="77777777" w:rsidR="00EE6CE0" w:rsidRDefault="00EE6CE0" w:rsidP="00405FD9">
      <w:pPr>
        <w:spacing w:after="0" w:line="240" w:lineRule="auto"/>
      </w:pPr>
      <w:r>
        <w:separator/>
      </w:r>
    </w:p>
  </w:footnote>
  <w:footnote w:type="continuationSeparator" w:id="0">
    <w:p w14:paraId="2D9282F5" w14:textId="77777777" w:rsidR="00EE6CE0" w:rsidRDefault="00EE6CE0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8BA19" w14:textId="77777777" w:rsidR="00405FD9" w:rsidRDefault="00EE6CE0">
    <w:pPr>
      <w:pStyle w:val="a3"/>
    </w:pPr>
    <w:r>
      <w:rPr>
        <w:noProof/>
      </w:rPr>
      <w:pict w14:anchorId="4DBE9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1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D142F" w14:textId="77777777" w:rsidR="00405FD9" w:rsidRDefault="00EE6CE0">
    <w:pPr>
      <w:pStyle w:val="a3"/>
    </w:pPr>
    <w:r>
      <w:rPr>
        <w:noProof/>
      </w:rPr>
      <w:pict w14:anchorId="1BEC1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0" type="#_x0000_t75" alt="" style="position:absolute;margin-left:-71.35pt;margin-top:-81.2pt;width:588.2pt;height:848.35pt;z-index:-251656192;mso-wrap-edited:f;mso-width-percent:0;mso-height-percent:0;mso-position-horizontal-relative:margin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5DA4" w14:textId="77777777" w:rsidR="00405FD9" w:rsidRDefault="00EE6CE0">
    <w:pPr>
      <w:pStyle w:val="a3"/>
    </w:pPr>
    <w:r>
      <w:rPr>
        <w:noProof/>
      </w:rPr>
      <w:pict w14:anchorId="44910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3712E"/>
    <w:rsid w:val="000629EE"/>
    <w:rsid w:val="00081310"/>
    <w:rsid w:val="00096515"/>
    <w:rsid w:val="000B22AD"/>
    <w:rsid w:val="000D0FAB"/>
    <w:rsid w:val="000D3C2A"/>
    <w:rsid w:val="00123B30"/>
    <w:rsid w:val="0013579B"/>
    <w:rsid w:val="00156C46"/>
    <w:rsid w:val="0017797C"/>
    <w:rsid w:val="00185B5C"/>
    <w:rsid w:val="00190F28"/>
    <w:rsid w:val="001964FC"/>
    <w:rsid w:val="001A247E"/>
    <w:rsid w:val="001A4B44"/>
    <w:rsid w:val="001F1A32"/>
    <w:rsid w:val="00217E18"/>
    <w:rsid w:val="00221391"/>
    <w:rsid w:val="00231534"/>
    <w:rsid w:val="0024361C"/>
    <w:rsid w:val="00261F69"/>
    <w:rsid w:val="00275938"/>
    <w:rsid w:val="0027786F"/>
    <w:rsid w:val="00283FE7"/>
    <w:rsid w:val="0028487C"/>
    <w:rsid w:val="00286F49"/>
    <w:rsid w:val="0029284D"/>
    <w:rsid w:val="002B1782"/>
    <w:rsid w:val="002C273A"/>
    <w:rsid w:val="002C617D"/>
    <w:rsid w:val="00317D67"/>
    <w:rsid w:val="0032651E"/>
    <w:rsid w:val="00326542"/>
    <w:rsid w:val="00363A24"/>
    <w:rsid w:val="00384D21"/>
    <w:rsid w:val="003B1618"/>
    <w:rsid w:val="003C0D62"/>
    <w:rsid w:val="003F2ADD"/>
    <w:rsid w:val="00405FD9"/>
    <w:rsid w:val="00461717"/>
    <w:rsid w:val="00464976"/>
    <w:rsid w:val="004808DF"/>
    <w:rsid w:val="00483B14"/>
    <w:rsid w:val="00485245"/>
    <w:rsid w:val="00495E54"/>
    <w:rsid w:val="004962C1"/>
    <w:rsid w:val="004A3796"/>
    <w:rsid w:val="004C15F0"/>
    <w:rsid w:val="004F0DED"/>
    <w:rsid w:val="00511A6E"/>
    <w:rsid w:val="0051210F"/>
    <w:rsid w:val="00516A47"/>
    <w:rsid w:val="005335CE"/>
    <w:rsid w:val="0054248A"/>
    <w:rsid w:val="005458C1"/>
    <w:rsid w:val="00556486"/>
    <w:rsid w:val="00596BEC"/>
    <w:rsid w:val="005A4EC5"/>
    <w:rsid w:val="005C20E4"/>
    <w:rsid w:val="005D1CCD"/>
    <w:rsid w:val="005D5AD0"/>
    <w:rsid w:val="005E027A"/>
    <w:rsid w:val="005E37D2"/>
    <w:rsid w:val="00603C80"/>
    <w:rsid w:val="00635411"/>
    <w:rsid w:val="00642156"/>
    <w:rsid w:val="006460C2"/>
    <w:rsid w:val="006A378A"/>
    <w:rsid w:val="006D5058"/>
    <w:rsid w:val="006E4627"/>
    <w:rsid w:val="007021A8"/>
    <w:rsid w:val="007425AA"/>
    <w:rsid w:val="00781A09"/>
    <w:rsid w:val="007A49FE"/>
    <w:rsid w:val="007A63BB"/>
    <w:rsid w:val="007B101D"/>
    <w:rsid w:val="007B31BD"/>
    <w:rsid w:val="007C1A22"/>
    <w:rsid w:val="007D0A5B"/>
    <w:rsid w:val="007D0B60"/>
    <w:rsid w:val="007D6538"/>
    <w:rsid w:val="007E0EBA"/>
    <w:rsid w:val="007E63F0"/>
    <w:rsid w:val="007F679B"/>
    <w:rsid w:val="00800023"/>
    <w:rsid w:val="00826467"/>
    <w:rsid w:val="008617F8"/>
    <w:rsid w:val="008674A6"/>
    <w:rsid w:val="008B6528"/>
    <w:rsid w:val="00915B47"/>
    <w:rsid w:val="00916F09"/>
    <w:rsid w:val="0092336C"/>
    <w:rsid w:val="00964831"/>
    <w:rsid w:val="00977BA0"/>
    <w:rsid w:val="009876FC"/>
    <w:rsid w:val="009A202B"/>
    <w:rsid w:val="009D6116"/>
    <w:rsid w:val="009F22B0"/>
    <w:rsid w:val="00A11290"/>
    <w:rsid w:val="00A25A47"/>
    <w:rsid w:val="00A300B3"/>
    <w:rsid w:val="00A71F81"/>
    <w:rsid w:val="00A77E0A"/>
    <w:rsid w:val="00A83ED7"/>
    <w:rsid w:val="00A84411"/>
    <w:rsid w:val="00A933DA"/>
    <w:rsid w:val="00AA1A3F"/>
    <w:rsid w:val="00AD1032"/>
    <w:rsid w:val="00B02596"/>
    <w:rsid w:val="00B26737"/>
    <w:rsid w:val="00B53389"/>
    <w:rsid w:val="00B77C46"/>
    <w:rsid w:val="00BA6FE0"/>
    <w:rsid w:val="00BA7047"/>
    <w:rsid w:val="00BC0202"/>
    <w:rsid w:val="00BC4A1E"/>
    <w:rsid w:val="00BF7C03"/>
    <w:rsid w:val="00C31E43"/>
    <w:rsid w:val="00C3381D"/>
    <w:rsid w:val="00C45FD9"/>
    <w:rsid w:val="00C50A10"/>
    <w:rsid w:val="00C76851"/>
    <w:rsid w:val="00C83AE1"/>
    <w:rsid w:val="00C95138"/>
    <w:rsid w:val="00C95526"/>
    <w:rsid w:val="00C97469"/>
    <w:rsid w:val="00CC4C11"/>
    <w:rsid w:val="00CC5279"/>
    <w:rsid w:val="00CE0EAA"/>
    <w:rsid w:val="00CF4FEE"/>
    <w:rsid w:val="00D10976"/>
    <w:rsid w:val="00D16812"/>
    <w:rsid w:val="00D16D23"/>
    <w:rsid w:val="00D325A9"/>
    <w:rsid w:val="00D51B83"/>
    <w:rsid w:val="00D5422F"/>
    <w:rsid w:val="00DB3AAD"/>
    <w:rsid w:val="00DD1EC7"/>
    <w:rsid w:val="00DD3F01"/>
    <w:rsid w:val="00DE5617"/>
    <w:rsid w:val="00DE6971"/>
    <w:rsid w:val="00DF17EA"/>
    <w:rsid w:val="00DF6169"/>
    <w:rsid w:val="00E020E8"/>
    <w:rsid w:val="00E04786"/>
    <w:rsid w:val="00E22818"/>
    <w:rsid w:val="00E35EF5"/>
    <w:rsid w:val="00E53D59"/>
    <w:rsid w:val="00E954B2"/>
    <w:rsid w:val="00EA3837"/>
    <w:rsid w:val="00EC5DD3"/>
    <w:rsid w:val="00ED000F"/>
    <w:rsid w:val="00EE15DB"/>
    <w:rsid w:val="00EE6CE0"/>
    <w:rsid w:val="00F048F4"/>
    <w:rsid w:val="00F1572C"/>
    <w:rsid w:val="00F403C7"/>
    <w:rsid w:val="00F52E54"/>
    <w:rsid w:val="00F87139"/>
    <w:rsid w:val="00F90295"/>
    <w:rsid w:val="00F91FF7"/>
    <w:rsid w:val="00FA77D6"/>
    <w:rsid w:val="00FC23BF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944C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542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aa">
    <w:name w:val="Strong"/>
    <w:basedOn w:val="a0"/>
    <w:uiPriority w:val="22"/>
    <w:qFormat/>
    <w:rsid w:val="0054248A"/>
    <w:rPr>
      <w:b/>
      <w:bCs/>
    </w:rPr>
  </w:style>
  <w:style w:type="table" w:styleId="ab">
    <w:name w:val="Table Grid"/>
    <w:basedOn w:val="a1"/>
    <w:uiPriority w:val="39"/>
    <w:rsid w:val="0054248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542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aa">
    <w:name w:val="Strong"/>
    <w:basedOn w:val="a0"/>
    <w:uiPriority w:val="22"/>
    <w:qFormat/>
    <w:rsid w:val="0054248A"/>
    <w:rPr>
      <w:b/>
      <w:bCs/>
    </w:rPr>
  </w:style>
  <w:style w:type="table" w:styleId="ab">
    <w:name w:val="Table Grid"/>
    <w:basedOn w:val="a1"/>
    <w:uiPriority w:val="39"/>
    <w:rsid w:val="0054248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consultcenter@fda.moph.go.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5</cp:revision>
  <cp:lastPrinted>2023-08-04T06:09:00Z</cp:lastPrinted>
  <dcterms:created xsi:type="dcterms:W3CDTF">2023-08-04T05:02:00Z</dcterms:created>
  <dcterms:modified xsi:type="dcterms:W3CDTF">2023-08-04T06:11:00Z</dcterms:modified>
</cp:coreProperties>
</file>