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Pr="006847EC" w:rsidRDefault="00B72974" w:rsidP="00AC20B6">
      <w:pPr>
        <w:rPr>
          <w:color w:val="FF0000"/>
          <w:cs/>
        </w:rPr>
      </w:pPr>
    </w:p>
    <w:p w14:paraId="7E2D1C29" w14:textId="4B71F207" w:rsidR="00960BD8" w:rsidRPr="002C6035" w:rsidRDefault="00D875A2" w:rsidP="002C6035">
      <w:pPr>
        <w:tabs>
          <w:tab w:val="left" w:pos="2755"/>
        </w:tabs>
        <w:spacing w:before="60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 w:rsidRPr="00D875A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อย. เผย </w:t>
      </w:r>
      <w:r w:rsidRPr="00D875A2">
        <w:rPr>
          <w:rFonts w:ascii="TH SarabunPSK" w:hAnsi="TH SarabunPSK" w:cs="TH SarabunPSK"/>
          <w:b/>
          <w:bCs/>
          <w:sz w:val="40"/>
          <w:szCs w:val="40"/>
        </w:rPr>
        <w:t xml:space="preserve">USFDA </w:t>
      </w:r>
      <w:r w:rsidRPr="00D875A2">
        <w:rPr>
          <w:rFonts w:ascii="TH SarabunPSK" w:hAnsi="TH SarabunPSK" w:cs="TH SarabunPSK" w:hint="cs"/>
          <w:b/>
          <w:bCs/>
          <w:sz w:val="40"/>
          <w:szCs w:val="40"/>
          <w:cs/>
        </w:rPr>
        <w:t>ไฟเขียวโฆษณาโยเกิร์ต</w:t>
      </w:r>
      <w:r w:rsidR="00786888">
        <w:rPr>
          <w:rFonts w:ascii="TH SarabunPSK" w:hAnsi="TH SarabunPSK" w:cs="TH SarabunPSK" w:hint="cs"/>
          <w:b/>
          <w:bCs/>
          <w:sz w:val="40"/>
          <w:szCs w:val="40"/>
          <w:cs/>
        </w:rPr>
        <w:t>อาจ</w:t>
      </w:r>
      <w:r w:rsidRPr="00D875A2">
        <w:rPr>
          <w:rFonts w:ascii="TH SarabunPSK" w:hAnsi="TH SarabunPSK" w:cs="TH SarabunPSK" w:hint="cs"/>
          <w:b/>
          <w:bCs/>
          <w:sz w:val="40"/>
          <w:szCs w:val="40"/>
          <w:cs/>
        </w:rPr>
        <w:t>ลดเสี่ยงเบาหวาน</w:t>
      </w:r>
    </w:p>
    <w:p w14:paraId="17DD401A" w14:textId="1C5BC103" w:rsidR="00D875A2" w:rsidRPr="00D875A2" w:rsidRDefault="002C6035" w:rsidP="00D875A2">
      <w:pPr>
        <w:spacing w:after="0" w:line="240" w:lineRule="auto"/>
        <w:ind w:firstLine="56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บุคคลทั่วไปบริโภคได้ </w:t>
      </w:r>
      <w:r w:rsidR="005730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ผู้ป่วยเบาหวานอย่าเข้าใจผิด </w:t>
      </w:r>
    </w:p>
    <w:p w14:paraId="4D31931A" w14:textId="64C97854" w:rsidR="003163D2" w:rsidRPr="00366828" w:rsidRDefault="003163D2" w:rsidP="00CD42A6">
      <w:pPr>
        <w:spacing w:after="0" w:line="380" w:lineRule="exact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143AE7">
        <w:rPr>
          <w:rFonts w:ascii="TH SarabunPSK" w:hAnsi="TH SarabunPSK" w:cs="TH SarabunPSK"/>
          <w:sz w:val="32"/>
          <w:szCs w:val="32"/>
        </w:rPr>
        <w:t xml:space="preserve">USFDA </w:t>
      </w:r>
      <w:r w:rsidRPr="00143AE7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="00573065" w:rsidRPr="00143AE7">
        <w:rPr>
          <w:rFonts w:ascii="TH SarabunPSK" w:hAnsi="TH SarabunPSK" w:cs="TH SarabunPSK"/>
          <w:sz w:val="32"/>
          <w:szCs w:val="32"/>
          <w:cs/>
        </w:rPr>
        <w:t>ผู้ผลิต</w:t>
      </w:r>
      <w:r w:rsidR="00B76178" w:rsidRPr="00143AE7">
        <w:rPr>
          <w:rFonts w:ascii="TH SarabunPSK" w:hAnsi="TH SarabunPSK" w:cs="TH SarabunPSK"/>
          <w:sz w:val="32"/>
          <w:szCs w:val="32"/>
          <w:cs/>
        </w:rPr>
        <w:t>อาหาร</w:t>
      </w:r>
      <w:r w:rsidRPr="00143AE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</w:t>
      </w:r>
      <w:r w:rsidRPr="00143AE7">
        <w:rPr>
          <w:rFonts w:ascii="TH SarabunPSK" w:hAnsi="TH SarabunPSK" w:cs="TH SarabunPSK"/>
          <w:sz w:val="32"/>
          <w:szCs w:val="32"/>
          <w:cs/>
        </w:rPr>
        <w:t>โฆษณาว่าโยเกิร์ต</w:t>
      </w:r>
      <w:r w:rsidR="00960BD8" w:rsidRPr="00143AE7">
        <w:rPr>
          <w:rFonts w:ascii="TH SarabunPSK" w:hAnsi="TH SarabunPSK" w:cs="TH SarabunPSK"/>
          <w:sz w:val="32"/>
          <w:szCs w:val="32"/>
          <w:cs/>
        </w:rPr>
        <w:t>อาจช่วย</w:t>
      </w:r>
      <w:r w:rsidRPr="00143AE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ลดความเสี่ยงของโรคเบาหวาน</w:t>
      </w:r>
      <w:r w:rsidR="003668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143AE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</w:t>
      </w:r>
      <w:r w:rsidR="000F587C" w:rsidRPr="00143A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 </w:t>
      </w:r>
      <w:r w:rsidRPr="00143A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36682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ซึ่งเป็นชนิดที่พบบ่อยที่สุด มักพบในผู้ใหญ่ที่มีน้ำหนักเกินหรืออ้วน</w:t>
      </w:r>
      <w:r w:rsidRPr="00143AE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C460F" w:rsidRPr="00143A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บุคคลทั่วไปบริโภคได้</w:t>
      </w:r>
      <w:r w:rsidR="003668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9C460F" w:rsidRPr="00143A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ตามข้อแนะนำกินเป็นประจำอย่างน้อย 2 ถ้วยต่อสัปดาห์ </w:t>
      </w:r>
      <w:r w:rsidR="009C460F" w:rsidRPr="00366828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573065" w:rsidRPr="00366828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9C460F" w:rsidRPr="00366828">
        <w:rPr>
          <w:rFonts w:ascii="TH SarabunPSK" w:hAnsi="TH SarabunPSK" w:cs="TH SarabunPSK" w:hint="cs"/>
          <w:sz w:val="32"/>
          <w:szCs w:val="32"/>
          <w:cs/>
        </w:rPr>
        <w:t>เบาหวาน</w:t>
      </w:r>
      <w:r w:rsidR="00FA0E26" w:rsidRPr="00366828">
        <w:rPr>
          <w:rFonts w:ascii="TH SarabunPSK" w:hAnsi="TH SarabunPSK" w:cs="TH SarabunPSK"/>
          <w:sz w:val="32"/>
          <w:szCs w:val="32"/>
          <w:cs/>
        </w:rPr>
        <w:t xml:space="preserve">แนะนำให้ใช้ยาตามแพทย์สั่ง </w:t>
      </w:r>
      <w:r w:rsidR="00366828">
        <w:rPr>
          <w:rFonts w:ascii="TH SarabunPSK" w:hAnsi="TH SarabunPSK" w:cs="TH SarabunPSK"/>
          <w:sz w:val="32"/>
          <w:szCs w:val="32"/>
          <w:cs/>
        </w:rPr>
        <w:br/>
      </w:r>
      <w:r w:rsidR="00FA0E26" w:rsidRPr="00366828">
        <w:rPr>
          <w:rFonts w:ascii="TH SarabunPSK" w:hAnsi="TH SarabunPSK" w:cs="TH SarabunPSK"/>
          <w:sz w:val="32"/>
          <w:szCs w:val="32"/>
          <w:cs/>
        </w:rPr>
        <w:t xml:space="preserve">และเลือกบริโภคอาหารที่เหมาะสม </w:t>
      </w:r>
    </w:p>
    <w:p w14:paraId="3BC7D3EE" w14:textId="484BCDF3" w:rsidR="00747370" w:rsidRPr="002C6035" w:rsidRDefault="00786888" w:rsidP="002C6035">
      <w:pPr>
        <w:spacing w:before="120" w:after="0" w:line="380" w:lineRule="exact"/>
        <w:ind w:firstLine="561"/>
        <w:jc w:val="thaiDistribute"/>
        <w:rPr>
          <w:rFonts w:ascii="TH SarabunPSK" w:hAnsi="TH SarabunPSK" w:cs="TH SarabunPSK"/>
          <w:sz w:val="32"/>
          <w:szCs w:val="32"/>
        </w:rPr>
      </w:pPr>
      <w:r w:rsidRPr="002C6035">
        <w:rPr>
          <w:rFonts w:ascii="TH SarabunPSK" w:hAnsi="TH SarabunPSK" w:cs="TH SarabunPSK"/>
          <w:spacing w:val="-8"/>
          <w:sz w:val="32"/>
          <w:szCs w:val="32"/>
          <w:cs/>
        </w:rPr>
        <w:t>จาก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กรณีที่ 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</w:rPr>
        <w:t xml:space="preserve">USFDA 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cs/>
        </w:rPr>
        <w:t>อนุญาตให้โฆษณาว่าโยเกิร์ต</w:t>
      </w:r>
      <w:r w:rsidR="00960BD8" w:rsidRPr="002C6035">
        <w:rPr>
          <w:rFonts w:ascii="TH SarabunPSK" w:hAnsi="TH SarabunPSK" w:cs="TH SarabunPSK"/>
          <w:spacing w:val="-8"/>
          <w:sz w:val="32"/>
          <w:szCs w:val="32"/>
          <w:cs/>
        </w:rPr>
        <w:t>อาจ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cs/>
        </w:rPr>
        <w:t>ช่วย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ลดความเสี่ยงของโรคเบาหวานชนิด</w:t>
      </w:r>
      <w:r w:rsidR="000F587C" w:rsidRPr="002C6035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ที่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="002C6035" w:rsidRPr="002C6035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2</w:t>
      </w:r>
      <w:r w:rsidR="002C6035" w:rsidRPr="002C6035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747370" w:rsidRPr="002C6035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ได้</w:t>
      </w:r>
      <w:r w:rsidR="00573065" w:rsidRPr="002C6035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นั้น</w:t>
      </w:r>
      <w:r w:rsidR="002C6035" w:rsidRPr="002C60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47370" w:rsidRPr="002C6035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="00747370" w:rsidRPr="002C6035">
        <w:rPr>
          <w:rFonts w:ascii="TH SarabunPSK" w:hAnsi="TH SarabunPSK" w:cs="TH SarabunPSK"/>
          <w:sz w:val="32"/>
          <w:szCs w:val="32"/>
          <w:cs/>
        </w:rPr>
        <w:t xml:space="preserve"> กล่าวว่า องค์การอาหารและยาสหรัฐ หรือ </w:t>
      </w:r>
      <w:r w:rsidR="00747370" w:rsidRPr="002C6035">
        <w:rPr>
          <w:rFonts w:ascii="TH SarabunPSK" w:hAnsi="TH SarabunPSK" w:cs="TH SarabunPSK"/>
          <w:sz w:val="32"/>
          <w:szCs w:val="32"/>
        </w:rPr>
        <w:t xml:space="preserve">USFDA </w:t>
      </w:r>
      <w:r w:rsidRPr="002C6035">
        <w:rPr>
          <w:rFonts w:ascii="TH SarabunPSK" w:hAnsi="TH SarabunPSK" w:cs="TH SarabunPSK"/>
          <w:sz w:val="32"/>
          <w:szCs w:val="32"/>
          <w:cs/>
        </w:rPr>
        <w:t>ได้ทบทวนหลักฐานทางวิชาการและงานวิจัยต่าง</w:t>
      </w:r>
      <w:r w:rsidR="00143AE7" w:rsidRP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035">
        <w:rPr>
          <w:rFonts w:ascii="TH SarabunPSK" w:hAnsi="TH SarabunPSK" w:cs="TH SarabunPSK"/>
          <w:sz w:val="32"/>
          <w:szCs w:val="32"/>
          <w:cs/>
        </w:rPr>
        <w:t>ๆ พบว่ามีหลักฐานทางวิทยาศาสตร์</w:t>
      </w:r>
      <w:r w:rsidR="00143AE7" w:rsidRPr="002C6035">
        <w:rPr>
          <w:rFonts w:ascii="TH SarabunPSK" w:hAnsi="TH SarabunPSK" w:cs="TH SarabunPSK"/>
          <w:sz w:val="32"/>
          <w:szCs w:val="32"/>
          <w:cs/>
        </w:rPr>
        <w:br/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>อย่างจำกัด</w:t>
      </w:r>
      <w:r w:rsidRPr="002C6035">
        <w:rPr>
          <w:rFonts w:ascii="TH SarabunPSK" w:hAnsi="TH SarabunPSK" w:cs="TH SarabunPSK"/>
          <w:sz w:val="32"/>
          <w:szCs w:val="32"/>
          <w:cs/>
        </w:rPr>
        <w:t>ว่า</w:t>
      </w:r>
      <w:r w:rsidR="00C44084" w:rsidRPr="002C60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Pr="002C6035">
        <w:rPr>
          <w:rFonts w:ascii="TH SarabunPSK" w:hAnsi="TH SarabunPSK" w:cs="TH SarabunPSK"/>
          <w:sz w:val="32"/>
          <w:szCs w:val="32"/>
          <w:cs/>
        </w:rPr>
        <w:t>โยเกิร์ต</w:t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>เป็นประจำอาจ</w:t>
      </w:r>
      <w:r w:rsidRPr="002C6035">
        <w:rPr>
          <w:rFonts w:ascii="TH SarabunPSK" w:hAnsi="TH SarabunPSK" w:cs="TH SarabunPSK"/>
          <w:sz w:val="32"/>
          <w:szCs w:val="32"/>
          <w:cs/>
        </w:rPr>
        <w:t>ช่วยลดความเสี่ยง</w:t>
      </w:r>
      <w:r w:rsidR="002C6035">
        <w:rPr>
          <w:rFonts w:ascii="TH SarabunPSK" w:hAnsi="TH SarabunPSK" w:cs="TH SarabunPSK"/>
          <w:sz w:val="32"/>
          <w:szCs w:val="32"/>
          <w:cs/>
        </w:rPr>
        <w:t>ของโรคเบาหวานชนิดที่ 2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60F" w:rsidRPr="002C6035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C6035">
        <w:rPr>
          <w:rFonts w:ascii="TH SarabunPSK" w:hAnsi="TH SarabunPSK" w:cs="TH SarabunPSK"/>
          <w:sz w:val="32"/>
          <w:szCs w:val="32"/>
          <w:cs/>
        </w:rPr>
        <w:t>ไม่คัดค้านการทำการตลาด และ</w:t>
      </w:r>
      <w:r w:rsidR="00747370" w:rsidRPr="002C6035">
        <w:rPr>
          <w:rFonts w:ascii="TH SarabunPSK" w:hAnsi="TH SarabunPSK" w:cs="TH SarabunPSK"/>
          <w:sz w:val="32"/>
          <w:szCs w:val="32"/>
          <w:cs/>
        </w:rPr>
        <w:t>อนุญาต</w:t>
      </w:r>
      <w:r w:rsidR="008A225C" w:rsidRPr="002C6035">
        <w:rPr>
          <w:rFonts w:ascii="TH SarabunPSK" w:hAnsi="TH SarabunPSK" w:cs="TH SarabunPSK"/>
          <w:sz w:val="32"/>
          <w:szCs w:val="32"/>
          <w:cs/>
        </w:rPr>
        <w:t>การแสดง</w:t>
      </w:r>
      <w:r w:rsidRPr="002C6035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8A225C" w:rsidRPr="002C6035">
        <w:rPr>
          <w:rFonts w:ascii="TH SarabunPSK" w:hAnsi="TH SarabunPSK" w:cs="TH SarabunPSK"/>
          <w:sz w:val="32"/>
          <w:szCs w:val="32"/>
          <w:cs/>
        </w:rPr>
        <w:t>ที่ชัดเจนให้ผู้บริโภคทราบ คือ</w:t>
      </w:r>
      <w:r w:rsidRPr="002C6035">
        <w:rPr>
          <w:rFonts w:ascii="TH SarabunPSK" w:hAnsi="TH SarabunPSK" w:cs="TH SarabunPSK"/>
          <w:sz w:val="32"/>
          <w:szCs w:val="32"/>
          <w:cs/>
        </w:rPr>
        <w:t xml:space="preserve"> “การ</w:t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>กินโยเกิร์ตเป็นประจำ</w:t>
      </w:r>
      <w:r w:rsidR="00960BD8" w:rsidRPr="002C6035">
        <w:rPr>
          <w:rFonts w:ascii="TH SarabunPSK" w:hAnsi="TH SarabunPSK" w:cs="TH SarabunPSK"/>
          <w:spacing w:val="2"/>
          <w:sz w:val="32"/>
          <w:szCs w:val="32"/>
          <w:cs/>
        </w:rPr>
        <w:t>อย่างน้อย 2 ถ้วยต่อสัปดาห์ อาจ</w:t>
      </w:r>
      <w:r w:rsidR="00C44084" w:rsidRPr="002C6035">
        <w:rPr>
          <w:rFonts w:ascii="TH SarabunPSK" w:hAnsi="TH SarabunPSK" w:cs="TH SarabunPSK" w:hint="cs"/>
          <w:spacing w:val="2"/>
          <w:sz w:val="32"/>
          <w:szCs w:val="32"/>
          <w:cs/>
        </w:rPr>
        <w:t>มีส่วน</w:t>
      </w:r>
      <w:r w:rsidR="00960BD8" w:rsidRPr="002C6035">
        <w:rPr>
          <w:rFonts w:ascii="TH SarabunPSK" w:hAnsi="TH SarabunPSK" w:cs="TH SarabunPSK"/>
          <w:spacing w:val="2"/>
          <w:sz w:val="32"/>
          <w:szCs w:val="32"/>
          <w:cs/>
        </w:rPr>
        <w:t>ช่วย</w:t>
      </w:r>
      <w:r w:rsidRPr="002C6035">
        <w:rPr>
          <w:rFonts w:ascii="TH SarabunPSK" w:hAnsi="TH SarabunPSK" w:cs="TH SarabunPSK"/>
          <w:spacing w:val="2"/>
          <w:sz w:val="32"/>
          <w:szCs w:val="32"/>
          <w:cs/>
        </w:rPr>
        <w:t xml:space="preserve">ลดความเสี่ยงของโรคเบาหวานชนิดที่ 2 </w:t>
      </w:r>
      <w:r w:rsidR="00960BD8" w:rsidRPr="002C6035">
        <w:rPr>
          <w:rFonts w:ascii="TH SarabunPSK" w:hAnsi="TH SarabunPSK" w:cs="TH SarabunPSK"/>
          <w:spacing w:val="2"/>
          <w:sz w:val="32"/>
          <w:szCs w:val="32"/>
          <w:cs/>
        </w:rPr>
        <w:t xml:space="preserve">โดย </w:t>
      </w:r>
      <w:r w:rsidR="006847EC" w:rsidRPr="002C6035">
        <w:rPr>
          <w:rFonts w:ascii="TH SarabunPSK" w:hAnsi="TH SarabunPSK" w:cs="TH SarabunPSK"/>
          <w:spacing w:val="2"/>
          <w:sz w:val="32"/>
          <w:szCs w:val="32"/>
        </w:rPr>
        <w:t>US</w:t>
      </w:r>
      <w:r w:rsidR="00960BD8" w:rsidRPr="002C6035">
        <w:rPr>
          <w:rFonts w:ascii="TH SarabunPSK" w:hAnsi="TH SarabunPSK" w:cs="TH SarabunPSK"/>
          <w:spacing w:val="2"/>
          <w:sz w:val="32"/>
          <w:szCs w:val="32"/>
        </w:rPr>
        <w:t xml:space="preserve">FDA </w:t>
      </w:r>
      <w:r w:rsidR="00960BD8" w:rsidRPr="002C6035">
        <w:rPr>
          <w:rFonts w:ascii="TH SarabunPSK" w:hAnsi="TH SarabunPSK" w:cs="TH SarabunPSK"/>
          <w:spacing w:val="2"/>
          <w:sz w:val="32"/>
          <w:szCs w:val="32"/>
          <w:cs/>
        </w:rPr>
        <w:t>มีข้อสรุป</w:t>
      </w:r>
      <w:r w:rsidRPr="002C6035">
        <w:rPr>
          <w:rFonts w:ascii="TH SarabunPSK" w:hAnsi="TH SarabunPSK" w:cs="TH SarabunPSK"/>
          <w:sz w:val="32"/>
          <w:szCs w:val="32"/>
          <w:cs/>
        </w:rPr>
        <w:t>บนหลักฐาน</w:t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Pr="002C6035">
        <w:rPr>
          <w:rFonts w:ascii="TH SarabunPSK" w:hAnsi="TH SarabunPSK" w:cs="TH SarabunPSK"/>
          <w:sz w:val="32"/>
          <w:szCs w:val="32"/>
          <w:cs/>
        </w:rPr>
        <w:t>ที่มีอยู่อย่างจำกัด</w:t>
      </w:r>
      <w:r w:rsidR="00C44084" w:rsidRPr="002C6035">
        <w:rPr>
          <w:rFonts w:ascii="TH SarabunPSK" w:hAnsi="TH SarabunPSK" w:cs="TH SarabunPSK" w:hint="cs"/>
          <w:sz w:val="32"/>
          <w:szCs w:val="32"/>
          <w:cs/>
        </w:rPr>
        <w:t>”</w:t>
      </w:r>
      <w:r w:rsidRPr="002C603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C44084" w:rsidRPr="002C6035">
        <w:rPr>
          <w:rFonts w:ascii="TH SarabunPSK" w:hAnsi="TH SarabunPSK" w:cs="TH SarabunPSK" w:hint="cs"/>
          <w:sz w:val="32"/>
          <w:szCs w:val="32"/>
          <w:cs/>
        </w:rPr>
        <w:t>“</w:t>
      </w:r>
      <w:r w:rsidR="00960BD8" w:rsidRPr="002C6035">
        <w:rPr>
          <w:rFonts w:ascii="TH SarabunPSK" w:hAnsi="TH SarabunPSK" w:cs="TH SarabunPSK"/>
          <w:sz w:val="32"/>
          <w:szCs w:val="32"/>
          <w:cs/>
        </w:rPr>
        <w:t xml:space="preserve">การกินโยเกิร์ตเป็นประจำอย่างน้อย 2 ถ้วยต่อสัปดาห์ อาจช่วยลดความเสี่ยงของโรคเบาหวานชนิดที่ 2 </w:t>
      </w:r>
      <w:r w:rsidR="00B76178" w:rsidRPr="002C6035">
        <w:rPr>
          <w:rFonts w:ascii="TH SarabunPSK" w:hAnsi="TH SarabunPSK" w:cs="TH SarabunPSK"/>
          <w:sz w:val="32"/>
          <w:szCs w:val="32"/>
          <w:cs/>
        </w:rPr>
        <w:t>บนหลักฐานทางวิทยาศาสตร์ที่มีอยู่อย่างจำกัด</w:t>
      </w:r>
      <w:r w:rsidR="00C44084" w:rsidRPr="002C6035">
        <w:rPr>
          <w:rFonts w:ascii="TH SarabunPSK" w:hAnsi="TH SarabunPSK" w:cs="TH SarabunPSK" w:hint="cs"/>
          <w:sz w:val="32"/>
          <w:szCs w:val="32"/>
          <w:cs/>
        </w:rPr>
        <w:t>”</w:t>
      </w:r>
      <w:r w:rsidRPr="002C60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25C" w:rsidRPr="002C603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9C460F" w:rsidRPr="002C6035">
        <w:rPr>
          <w:rFonts w:ascii="TH SarabunPSK" w:hAnsi="TH SarabunPSK" w:cs="TH SarabunPSK" w:hint="cs"/>
          <w:sz w:val="32"/>
          <w:szCs w:val="32"/>
          <w:cs/>
        </w:rPr>
        <w:t>บุคคลทั่วไปสามารถร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ับประทานโยเกิร์ตได้ตามข้อแนะนำ </w:t>
      </w:r>
      <w:r w:rsidR="006847EC" w:rsidRPr="002C6035">
        <w:rPr>
          <w:rFonts w:ascii="TH SarabunPSK" w:hAnsi="TH SarabunPSK" w:cs="TH SarabunPSK" w:hint="cs"/>
          <w:sz w:val="32"/>
          <w:szCs w:val="32"/>
          <w:cs/>
        </w:rPr>
        <w:t>แต่สำหรับ</w:t>
      </w:r>
      <w:r w:rsidR="008A225C" w:rsidRPr="002C6035">
        <w:rPr>
          <w:rFonts w:ascii="TH SarabunPSK" w:hAnsi="TH SarabunPSK" w:cs="TH SarabunPSK"/>
          <w:sz w:val="32"/>
          <w:szCs w:val="32"/>
          <w:cs/>
        </w:rPr>
        <w:t>ผู้ป่วยเบาหวาน ขอให้</w:t>
      </w:r>
      <w:r w:rsidR="0083774E" w:rsidRPr="002C6035">
        <w:rPr>
          <w:rFonts w:ascii="TH SarabunPSK" w:hAnsi="TH SarabunPSK" w:cs="TH SarabunPSK"/>
          <w:sz w:val="32"/>
          <w:szCs w:val="32"/>
          <w:cs/>
        </w:rPr>
        <w:t xml:space="preserve">ใช้ยาตามแพทย์สั่ง </w:t>
      </w:r>
      <w:r w:rsidR="0083774E" w:rsidRPr="002C6035">
        <w:rPr>
          <w:rFonts w:ascii="TH SarabunPSK" w:hAnsi="TH SarabunPSK" w:cs="TH SarabunPSK"/>
          <w:spacing w:val="4"/>
          <w:sz w:val="32"/>
          <w:szCs w:val="32"/>
          <w:cs/>
        </w:rPr>
        <w:t xml:space="preserve">ควบคุมน้ำหนักตัวให้อยู่ในเกณฑ์ปกติ ไม่ดื่มเครื่องดื่มที่ผสมแอลกอฮอล์ </w:t>
      </w:r>
      <w:r w:rsidR="006847EC" w:rsidRPr="002C6035">
        <w:rPr>
          <w:rFonts w:ascii="TH SarabunPSK" w:hAnsi="TH SarabunPSK" w:cs="TH SarabunPSK" w:hint="cs"/>
          <w:spacing w:val="4"/>
          <w:sz w:val="32"/>
          <w:szCs w:val="32"/>
          <w:cs/>
        </w:rPr>
        <w:t>เลือกบริโภค</w:t>
      </w:r>
      <w:r w:rsidR="006847EC" w:rsidRPr="002C6035">
        <w:rPr>
          <w:rFonts w:ascii="TH SarabunPSK" w:hAnsi="TH SarabunPSK" w:cs="TH SarabunPSK"/>
          <w:spacing w:val="4"/>
          <w:sz w:val="32"/>
          <w:szCs w:val="32"/>
          <w:cs/>
        </w:rPr>
        <w:t>อาหาร</w:t>
      </w:r>
      <w:r w:rsidR="006847EC" w:rsidRPr="002C6035">
        <w:rPr>
          <w:rFonts w:ascii="TH SarabunPSK" w:hAnsi="TH SarabunPSK" w:cs="TH SarabunPSK" w:hint="cs"/>
          <w:spacing w:val="4"/>
          <w:sz w:val="32"/>
          <w:szCs w:val="32"/>
          <w:cs/>
        </w:rPr>
        <w:t>ที่เหมาะสม</w:t>
      </w:r>
      <w:r w:rsidR="006847EC" w:rsidRPr="002C60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74E" w:rsidRPr="002C6035">
        <w:rPr>
          <w:rFonts w:ascii="TH SarabunPSK" w:hAnsi="TH SarabunPSK" w:cs="TH SarabunPSK"/>
          <w:spacing w:val="8"/>
          <w:sz w:val="32"/>
          <w:szCs w:val="32"/>
          <w:cs/>
        </w:rPr>
        <w:t>และปฏิบัติตามคำแนะนำของแพทย์ หาก</w:t>
      </w:r>
      <w:r w:rsidR="006847EC" w:rsidRPr="002C6035">
        <w:rPr>
          <w:rFonts w:ascii="TH SarabunPSK" w:hAnsi="TH SarabunPSK" w:cs="TH SarabunPSK" w:hint="cs"/>
          <w:spacing w:val="8"/>
          <w:sz w:val="32"/>
          <w:szCs w:val="32"/>
          <w:cs/>
        </w:rPr>
        <w:t>ต้องการ</w:t>
      </w:r>
      <w:r w:rsidR="0083774E" w:rsidRPr="002C6035">
        <w:rPr>
          <w:rFonts w:ascii="TH SarabunPSK" w:hAnsi="TH SarabunPSK" w:cs="TH SarabunPSK"/>
          <w:spacing w:val="8"/>
          <w:sz w:val="32"/>
          <w:szCs w:val="32"/>
          <w:cs/>
        </w:rPr>
        <w:t>จะรับประทานโยเกิร์ต แนะนำให้รับประทานโยเกิร์ต</w:t>
      </w:r>
      <w:r w:rsidR="0083774E" w:rsidRPr="002C6035">
        <w:rPr>
          <w:rFonts w:ascii="TH SarabunPSK" w:hAnsi="TH SarabunPSK" w:cs="TH SarabunPSK"/>
          <w:sz w:val="32"/>
          <w:szCs w:val="32"/>
          <w:cs/>
        </w:rPr>
        <w:t>รสธรรมชาติ ไม่</w:t>
      </w:r>
      <w:r w:rsidR="00866D17" w:rsidRPr="002C6035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83774E" w:rsidRPr="002C6035">
        <w:rPr>
          <w:rFonts w:ascii="TH SarabunPSK" w:hAnsi="TH SarabunPSK" w:cs="TH SarabunPSK"/>
          <w:sz w:val="32"/>
          <w:szCs w:val="32"/>
          <w:cs/>
        </w:rPr>
        <w:t xml:space="preserve">ผลไม้หรือน้ำตาล </w:t>
      </w:r>
    </w:p>
    <w:p w14:paraId="7C1A2F7E" w14:textId="24912FCE" w:rsidR="00747370" w:rsidRPr="00143AE7" w:rsidRDefault="0083774E" w:rsidP="002C6035">
      <w:pPr>
        <w:spacing w:before="120" w:after="0" w:line="380" w:lineRule="exact"/>
        <w:ind w:firstLine="561"/>
        <w:jc w:val="thaiDistribute"/>
        <w:rPr>
          <w:rFonts w:ascii="TH SarabunPSK" w:hAnsi="TH SarabunPSK" w:cs="TH SarabunPSK"/>
          <w:sz w:val="32"/>
          <w:szCs w:val="32"/>
        </w:rPr>
      </w:pPr>
      <w:r w:rsidRPr="00143AE7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กล่าวเพิ่มเติมว่า</w:t>
      </w:r>
      <w:r w:rsidR="006847EC" w:rsidRPr="0014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08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6847EC" w:rsidRPr="0014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370" w:rsidRPr="00143AE7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60F" w:rsidRPr="00143AE7">
        <w:rPr>
          <w:rFonts w:ascii="TH SarabunPSK" w:hAnsi="TH SarabunPSK" w:cs="TH SarabunPSK"/>
          <w:sz w:val="32"/>
          <w:szCs w:val="32"/>
          <w:cs/>
        </w:rPr>
        <w:t>อนุญาต</w:t>
      </w:r>
      <w:r w:rsidR="009C460F" w:rsidRPr="00143AE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D42A6" w:rsidRPr="00143AE7">
        <w:rPr>
          <w:rFonts w:ascii="TH SarabunPSK" w:hAnsi="TH SarabunPSK" w:cs="TH SarabunPSK" w:hint="cs"/>
          <w:sz w:val="32"/>
          <w:szCs w:val="32"/>
          <w:cs/>
        </w:rPr>
        <w:t>ม</w:t>
      </w:r>
      <w:r w:rsidR="00366828">
        <w:rPr>
          <w:rFonts w:ascii="TH SarabunPSK" w:hAnsi="TH SarabunPSK" w:cs="TH SarabunPSK" w:hint="cs"/>
          <w:sz w:val="32"/>
          <w:szCs w:val="32"/>
          <w:cs/>
        </w:rPr>
        <w:t>ี</w:t>
      </w:r>
      <w:r w:rsidR="00CD42A6" w:rsidRPr="002C6035">
        <w:rPr>
          <w:rFonts w:ascii="TH SarabunPSK" w:hAnsi="TH SarabunPSK" w:cs="TH SarabunPSK" w:hint="cs"/>
          <w:spacing w:val="2"/>
          <w:sz w:val="32"/>
          <w:szCs w:val="32"/>
          <w:cs/>
        </w:rPr>
        <w:t>การ</w:t>
      </w:r>
      <w:r w:rsidR="009C460F" w:rsidRPr="002C6035">
        <w:rPr>
          <w:rFonts w:ascii="TH SarabunPSK" w:hAnsi="TH SarabunPSK" w:cs="TH SarabunPSK"/>
          <w:spacing w:val="2"/>
          <w:sz w:val="32"/>
          <w:szCs w:val="32"/>
          <w:cs/>
        </w:rPr>
        <w:t>กล่าว</w:t>
      </w:r>
      <w:r w:rsidR="00CD42A6" w:rsidRPr="002C6035">
        <w:rPr>
          <w:rFonts w:ascii="TH SarabunPSK" w:hAnsi="TH SarabunPSK" w:cs="TH SarabunPSK" w:hint="cs"/>
          <w:spacing w:val="2"/>
          <w:sz w:val="32"/>
          <w:szCs w:val="32"/>
          <w:cs/>
        </w:rPr>
        <w:t>อ้างทางสุขภาพได้ โดยอนุญาตการกล่าว</w:t>
      </w:r>
      <w:r w:rsidR="009C460F" w:rsidRPr="002C6035">
        <w:rPr>
          <w:rFonts w:ascii="TH SarabunPSK" w:hAnsi="TH SarabunPSK" w:cs="TH SarabunPSK"/>
          <w:spacing w:val="2"/>
          <w:sz w:val="32"/>
          <w:szCs w:val="32"/>
          <w:cs/>
        </w:rPr>
        <w:t>อ้างหน้าที่สารอาหาร 28 รายการ การกล่าวอ้างหน้าที่อื่น</w:t>
      </w:r>
      <w:r w:rsidR="009C460F" w:rsidRPr="0014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460F" w:rsidRPr="00143AE7">
        <w:rPr>
          <w:rFonts w:ascii="TH SarabunPSK" w:hAnsi="TH SarabunPSK" w:cs="TH SarabunPSK"/>
          <w:sz w:val="32"/>
          <w:szCs w:val="32"/>
        </w:rPr>
        <w:t>6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60F" w:rsidRPr="00143AE7">
        <w:rPr>
          <w:rFonts w:ascii="TH SarabunPSK" w:hAnsi="TH SarabunPSK" w:cs="TH SarabunPSK"/>
          <w:sz w:val="32"/>
          <w:szCs w:val="32"/>
          <w:cs/>
        </w:rPr>
        <w:t>รายการ และการกล่าวอ้างการลดความเสี่ยงของการเกิดโรค 2 รายการ</w:t>
      </w:r>
      <w:r w:rsidR="009C460F" w:rsidRPr="00143AE7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473A1F" w:rsidRPr="00143AE7">
        <w:rPr>
          <w:rFonts w:ascii="TH SarabunPSK" w:hAnsi="TH SarabunPSK" w:cs="TH SarabunPSK"/>
          <w:sz w:val="32"/>
          <w:szCs w:val="32"/>
          <w:cs/>
        </w:rPr>
        <w:t>ประกาศ</w:t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>กระทรวงสาธารณสุข(ฉบับที่ 447) พ.ศ.</w:t>
      </w:r>
      <w:r w:rsidR="00143AE7" w:rsidRPr="0014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 xml:space="preserve">2566 เรื่อง การกล่าวอ้างทางสุขภาพของอาหารบนฉลาก </w:t>
      </w:r>
      <w:r w:rsidR="009C460F" w:rsidRPr="00143AE7">
        <w:rPr>
          <w:rFonts w:ascii="TH SarabunPSK" w:hAnsi="TH SarabunPSK" w:cs="TH SarabunPSK" w:hint="cs"/>
          <w:sz w:val="32"/>
          <w:szCs w:val="32"/>
          <w:cs/>
        </w:rPr>
        <w:t>เช่น วิตามินเค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60F" w:rsidRPr="00143AE7">
        <w:rPr>
          <w:rFonts w:ascii="TH SarabunPSK" w:hAnsi="TH SarabunPSK" w:cs="TH SarabunPSK" w:hint="cs"/>
          <w:sz w:val="32"/>
          <w:szCs w:val="32"/>
          <w:cs/>
        </w:rPr>
        <w:t>มีส่วนช่วย</w:t>
      </w:r>
      <w:r w:rsidR="00366828">
        <w:rPr>
          <w:rFonts w:ascii="TH SarabunPSK" w:hAnsi="TH SarabunPSK" w:cs="TH SarabunPSK"/>
          <w:sz w:val="32"/>
          <w:szCs w:val="32"/>
          <w:cs/>
        </w:rPr>
        <w:br/>
      </w:r>
      <w:r w:rsidR="009C460F" w:rsidRPr="00143AE7">
        <w:rPr>
          <w:rFonts w:ascii="TH SarabunPSK" w:hAnsi="TH SarabunPSK" w:cs="TH SarabunPSK" w:hint="cs"/>
          <w:sz w:val="32"/>
          <w:szCs w:val="32"/>
          <w:cs/>
        </w:rPr>
        <w:t xml:space="preserve">ในการแข็งตัวตามปกติของเลือด </w:t>
      </w:r>
      <w:r w:rsidR="00CD42A6" w:rsidRPr="00143AE7">
        <w:rPr>
          <w:rFonts w:ascii="TH SarabunPSK" w:hAnsi="TH SarabunPSK" w:cs="TH SarabunPSK" w:hint="cs"/>
          <w:sz w:val="32"/>
          <w:szCs w:val="32"/>
          <w:cs/>
        </w:rPr>
        <w:t>เบต้า-กลูแคน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2A6" w:rsidRPr="00143AE7">
        <w:rPr>
          <w:rFonts w:ascii="TH SarabunPSK" w:hAnsi="TH SarabunPSK" w:cs="TH SarabunPSK" w:hint="cs"/>
          <w:sz w:val="32"/>
          <w:szCs w:val="32"/>
          <w:cs/>
        </w:rPr>
        <w:t>จากข้าวโอ๊ต</w:t>
      </w:r>
      <w:r w:rsidR="002C6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2A6" w:rsidRPr="00143AE7">
        <w:rPr>
          <w:rFonts w:ascii="TH SarabunPSK" w:hAnsi="TH SarabunPSK" w:cs="TH SarabunPSK" w:hint="cs"/>
          <w:sz w:val="32"/>
          <w:szCs w:val="32"/>
          <w:cs/>
        </w:rPr>
        <w:t xml:space="preserve">มีส่วนช่วยในการลดการดูดซึมคอเลสเตอรอล อาหารที่มีโซเดียมต่ำอาจช่วยลดความเสี่ยงของความดันโลหิตสูง </w:t>
      </w:r>
      <w:r w:rsidR="00C4408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2A6" w:rsidRPr="00143AE7">
        <w:rPr>
          <w:rFonts w:ascii="TH SarabunPSK" w:hAnsi="TH SarabunPSK" w:cs="TH SarabunPSK" w:hint="cs"/>
          <w:sz w:val="32"/>
          <w:szCs w:val="32"/>
          <w:cs/>
        </w:rPr>
        <w:t>ซึ่งผู้ที่สนใจ</w:t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>สามารถศึกษาข้อมูล</w:t>
      </w:r>
      <w:r w:rsidR="00366828">
        <w:rPr>
          <w:rFonts w:ascii="TH SarabunPSK" w:hAnsi="TH SarabunPSK" w:cs="TH SarabunPSK"/>
          <w:sz w:val="32"/>
          <w:szCs w:val="32"/>
          <w:cs/>
        </w:rPr>
        <w:br/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 xml:space="preserve">ได้จาก </w:t>
      </w:r>
      <w:r w:rsidR="006A3B7A" w:rsidRPr="00143AE7">
        <w:rPr>
          <w:rFonts w:ascii="TH SarabunPSK" w:hAnsi="TH SarabunPSK" w:cs="TH SarabunPSK"/>
          <w:sz w:val="32"/>
          <w:szCs w:val="32"/>
        </w:rPr>
        <w:t>QR code</w:t>
      </w:r>
      <w:r w:rsidR="006A3B7A" w:rsidRPr="0014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>และกรณี</w:t>
      </w:r>
      <w:r w:rsidR="006847EC" w:rsidRPr="00143AE7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>ต้องการกล่าวอ้างทางสุขภาพนอกเหนือจาก</w:t>
      </w:r>
      <w:r w:rsidR="006847EC" w:rsidRPr="00143AE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>ประกาศกำหนด</w:t>
      </w:r>
      <w:r w:rsidR="006847EC" w:rsidRPr="00143AE7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>สามารถยื่นประเมินประสิทธิผลและความเหมาะสมของการกล่าวอ้างทางโภชนาการและสุขภาพ</w:t>
      </w:r>
      <w:r w:rsidR="00366828">
        <w:rPr>
          <w:rFonts w:ascii="TH SarabunPSK" w:hAnsi="TH SarabunPSK" w:cs="TH SarabunPSK"/>
          <w:sz w:val="32"/>
          <w:szCs w:val="32"/>
          <w:cs/>
        </w:rPr>
        <w:br/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 xml:space="preserve">กับศูนย์ประเมินด้านโภชนาการและการกล่าวอ้างทางสุขภาพของผลิตภัณฑ์อาหารแห่งประเทศไทย </w:t>
      </w:r>
      <w:r w:rsidR="00366828">
        <w:rPr>
          <w:rFonts w:ascii="TH SarabunPSK" w:hAnsi="TH SarabunPSK" w:cs="TH SarabunPSK"/>
          <w:sz w:val="32"/>
          <w:szCs w:val="32"/>
          <w:cs/>
        </w:rPr>
        <w:br/>
      </w:r>
      <w:r w:rsidR="00CB2737" w:rsidRPr="00143AE7">
        <w:rPr>
          <w:rFonts w:ascii="TH SarabunPSK" w:hAnsi="TH SarabunPSK" w:cs="TH SarabunPSK"/>
          <w:sz w:val="32"/>
          <w:szCs w:val="32"/>
          <w:cs/>
        </w:rPr>
        <w:t>มูลนิธิพัฒนาโภชนาการ</w:t>
      </w:r>
      <w:r w:rsidR="00E62CD2" w:rsidRPr="00143AE7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140F60">
        <w:rPr>
          <w:rFonts w:ascii="TH SarabunPSK" w:hAnsi="TH SarabunPSK" w:cs="TH SarabunPSK" w:hint="cs"/>
          <w:sz w:val="32"/>
          <w:szCs w:val="32"/>
          <w:cs/>
        </w:rPr>
        <w:t>เ</w:t>
      </w:r>
      <w:r w:rsidR="00140F60" w:rsidRPr="00140F60">
        <w:rPr>
          <w:rFonts w:ascii="TH SarabunPSK" w:hAnsi="TH SarabunPSK" w:cs="TH SarabunPSK"/>
          <w:sz w:val="32"/>
          <w:szCs w:val="32"/>
          <w:cs/>
        </w:rPr>
        <w:t>พื่อเป็นข้อมูล</w:t>
      </w:r>
      <w:r w:rsidR="00D87309"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  <w:r w:rsidR="00140F60" w:rsidRPr="00140F60">
        <w:rPr>
          <w:rFonts w:ascii="TH SarabunPSK" w:hAnsi="TH SarabunPSK" w:cs="TH SarabunPSK"/>
          <w:sz w:val="32"/>
          <w:szCs w:val="32"/>
          <w:cs/>
        </w:rPr>
        <w:t>สำหรับ</w:t>
      </w:r>
      <w:r w:rsidR="00140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F60" w:rsidRPr="00140F60">
        <w:rPr>
          <w:rFonts w:ascii="TH SarabunPSK" w:hAnsi="TH SarabunPSK" w:cs="TH SarabunPSK"/>
          <w:sz w:val="32"/>
          <w:szCs w:val="32"/>
          <w:cs/>
        </w:rPr>
        <w:t>อย</w:t>
      </w:r>
      <w:r w:rsidR="00140F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40F60" w:rsidRPr="00140F60">
        <w:rPr>
          <w:rFonts w:ascii="TH SarabunPSK" w:hAnsi="TH SarabunPSK" w:cs="TH SarabunPSK"/>
          <w:sz w:val="32"/>
          <w:szCs w:val="32"/>
          <w:cs/>
        </w:rPr>
        <w:t>พิจารณาอนุญาตต่อไป</w:t>
      </w:r>
      <w:r w:rsidR="00473A1F" w:rsidRPr="00143A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231283" w14:textId="0715B32C" w:rsidR="001B5DE1" w:rsidRPr="00747370" w:rsidRDefault="00BA79E3" w:rsidP="00BA79E3">
      <w:pPr>
        <w:spacing w:before="120"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80299C" wp14:editId="6F2019CC">
            <wp:simplePos x="0" y="0"/>
            <wp:positionH relativeFrom="margin">
              <wp:posOffset>342900</wp:posOffset>
            </wp:positionH>
            <wp:positionV relativeFrom="paragraph">
              <wp:posOffset>320675</wp:posOffset>
            </wp:positionV>
            <wp:extent cx="74295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A7" w:rsidRPr="000411F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155DAE" wp14:editId="6687499E">
                <wp:simplePos x="0" y="0"/>
                <wp:positionH relativeFrom="margin">
                  <wp:posOffset>-440055</wp:posOffset>
                </wp:positionH>
                <wp:positionV relativeFrom="paragraph">
                  <wp:posOffset>1057275</wp:posOffset>
                </wp:positionV>
                <wp:extent cx="2360930" cy="35306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9DA6" w14:textId="678BAC3F" w:rsidR="000411FC" w:rsidRPr="000411FC" w:rsidRDefault="000411FC" w:rsidP="000411FC">
                            <w:pPr>
                              <w:spacing w:after="0" w:line="1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411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ประกาศ สธ ฉ.447</w:t>
                            </w:r>
                          </w:p>
                          <w:p w14:paraId="541CD391" w14:textId="6F5C7B34" w:rsidR="000411FC" w:rsidRPr="000411FC" w:rsidRDefault="000411FC" w:rsidP="000411FC">
                            <w:pPr>
                              <w:spacing w:after="0" w:line="1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411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การกล่าวอ้างทางสุขภาพของอาหารบนฉลาก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65pt;margin-top:83.25pt;width:185.9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nV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" filled="f" stroked="f">
                <v:textbox>
                  <w:txbxContent>
                    <w:p w14:paraId="6F649DA6" w14:textId="678BAC3F" w:rsidR="000411FC" w:rsidRPr="000411FC" w:rsidRDefault="000411FC" w:rsidP="000411FC">
                      <w:pPr>
                        <w:spacing w:after="0" w:line="16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411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ประกาศ สธ ฉ.447</w:t>
                      </w:r>
                    </w:p>
                    <w:p w14:paraId="541CD391" w14:textId="6F5C7B34" w:rsidR="000411FC" w:rsidRPr="000411FC" w:rsidRDefault="000411FC" w:rsidP="000411FC">
                      <w:pPr>
                        <w:spacing w:after="0" w:line="16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411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การกล่าวอ้างทางสุขภาพของอาหารบนฉลาก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035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2C6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8 </w:t>
      </w:r>
      <w:r w:rsidR="00747370" w:rsidRPr="00747370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747370" w:rsidRPr="00747370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747370" w:rsidRPr="00747370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2C6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B5DE1" w:rsidRPr="00747370">
        <w:rPr>
          <w:rFonts w:ascii="TH SarabunPSK" w:hAnsi="TH SarabunPSK" w:cs="TH SarabunPSK"/>
          <w:b/>
          <w:bCs/>
          <w:sz w:val="32"/>
          <w:szCs w:val="32"/>
          <w:cs/>
        </w:rPr>
        <w:t>ข่าวแจก</w:t>
      </w:r>
      <w:r w:rsidR="002C6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89 </w:t>
      </w:r>
      <w:r w:rsidR="001B5DE1" w:rsidRPr="00747370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2567</w:t>
      </w:r>
      <w:bookmarkStart w:id="0" w:name="_GoBack"/>
      <w:bookmarkEnd w:id="0"/>
    </w:p>
    <w:sectPr w:rsidR="001B5DE1" w:rsidRPr="00747370" w:rsidSect="00501078">
      <w:headerReference w:type="even" r:id="rId10"/>
      <w:head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EDA12" w14:textId="77777777" w:rsidR="001313E3" w:rsidRDefault="001313E3" w:rsidP="00405FD9">
      <w:pPr>
        <w:spacing w:after="0" w:line="240" w:lineRule="auto"/>
      </w:pPr>
      <w:r>
        <w:separator/>
      </w:r>
    </w:p>
  </w:endnote>
  <w:endnote w:type="continuationSeparator" w:id="0">
    <w:p w14:paraId="08F746F0" w14:textId="77777777" w:rsidR="001313E3" w:rsidRDefault="001313E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38767" w14:textId="77777777" w:rsidR="001313E3" w:rsidRDefault="001313E3" w:rsidP="00405FD9">
      <w:pPr>
        <w:spacing w:after="0" w:line="240" w:lineRule="auto"/>
      </w:pPr>
      <w:r>
        <w:separator/>
      </w:r>
    </w:p>
  </w:footnote>
  <w:footnote w:type="continuationSeparator" w:id="0">
    <w:p w14:paraId="66DEC56E" w14:textId="77777777" w:rsidR="001313E3" w:rsidRDefault="001313E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1313E3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1313E3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8.95pt;width:588.2pt;height:868.7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1313E3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2A70"/>
    <w:rsid w:val="000411FC"/>
    <w:rsid w:val="00045CE7"/>
    <w:rsid w:val="00046B20"/>
    <w:rsid w:val="00053713"/>
    <w:rsid w:val="00057804"/>
    <w:rsid w:val="00077DD1"/>
    <w:rsid w:val="0008399C"/>
    <w:rsid w:val="00084698"/>
    <w:rsid w:val="00086EA7"/>
    <w:rsid w:val="00091CB7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2CF3"/>
    <w:rsid w:val="000D5D9C"/>
    <w:rsid w:val="000E45C1"/>
    <w:rsid w:val="000E4F01"/>
    <w:rsid w:val="000F587C"/>
    <w:rsid w:val="0010506A"/>
    <w:rsid w:val="00121965"/>
    <w:rsid w:val="0012648F"/>
    <w:rsid w:val="001313E3"/>
    <w:rsid w:val="0013381C"/>
    <w:rsid w:val="00140F60"/>
    <w:rsid w:val="00142DDE"/>
    <w:rsid w:val="00143AE7"/>
    <w:rsid w:val="00145E21"/>
    <w:rsid w:val="00161105"/>
    <w:rsid w:val="00180D78"/>
    <w:rsid w:val="00181620"/>
    <w:rsid w:val="00193ABF"/>
    <w:rsid w:val="001A1B9B"/>
    <w:rsid w:val="001B5DE1"/>
    <w:rsid w:val="001B7A6F"/>
    <w:rsid w:val="001C44D1"/>
    <w:rsid w:val="001D500D"/>
    <w:rsid w:val="001E66A7"/>
    <w:rsid w:val="00214330"/>
    <w:rsid w:val="00222E20"/>
    <w:rsid w:val="00223A9C"/>
    <w:rsid w:val="00233573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AE3"/>
    <w:rsid w:val="00292EAE"/>
    <w:rsid w:val="002A3FE3"/>
    <w:rsid w:val="002C6035"/>
    <w:rsid w:val="002C63EF"/>
    <w:rsid w:val="002D43F3"/>
    <w:rsid w:val="002D650D"/>
    <w:rsid w:val="002E6E84"/>
    <w:rsid w:val="003124E1"/>
    <w:rsid w:val="00312D52"/>
    <w:rsid w:val="003163D2"/>
    <w:rsid w:val="00321881"/>
    <w:rsid w:val="00327DA0"/>
    <w:rsid w:val="00332947"/>
    <w:rsid w:val="00335091"/>
    <w:rsid w:val="00336526"/>
    <w:rsid w:val="003401D4"/>
    <w:rsid w:val="00366828"/>
    <w:rsid w:val="003709CF"/>
    <w:rsid w:val="003822C3"/>
    <w:rsid w:val="003A10F1"/>
    <w:rsid w:val="003A6415"/>
    <w:rsid w:val="003B1679"/>
    <w:rsid w:val="003B47F1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42A03"/>
    <w:rsid w:val="00442D36"/>
    <w:rsid w:val="00446CD2"/>
    <w:rsid w:val="00450DD0"/>
    <w:rsid w:val="004671F0"/>
    <w:rsid w:val="00473A1F"/>
    <w:rsid w:val="00483B1B"/>
    <w:rsid w:val="004879D1"/>
    <w:rsid w:val="0049060C"/>
    <w:rsid w:val="00491748"/>
    <w:rsid w:val="004A0D58"/>
    <w:rsid w:val="004B222F"/>
    <w:rsid w:val="004B2637"/>
    <w:rsid w:val="004B4A89"/>
    <w:rsid w:val="004C20E3"/>
    <w:rsid w:val="004D24FF"/>
    <w:rsid w:val="004E4D32"/>
    <w:rsid w:val="00501078"/>
    <w:rsid w:val="0050489E"/>
    <w:rsid w:val="0052035E"/>
    <w:rsid w:val="005228AA"/>
    <w:rsid w:val="00531968"/>
    <w:rsid w:val="005457C7"/>
    <w:rsid w:val="00560E00"/>
    <w:rsid w:val="005610BD"/>
    <w:rsid w:val="00567CB9"/>
    <w:rsid w:val="00573065"/>
    <w:rsid w:val="005B49A6"/>
    <w:rsid w:val="005B5018"/>
    <w:rsid w:val="005B56E2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00A8"/>
    <w:rsid w:val="006531C4"/>
    <w:rsid w:val="006546A4"/>
    <w:rsid w:val="00657D9A"/>
    <w:rsid w:val="00662DF7"/>
    <w:rsid w:val="006847EC"/>
    <w:rsid w:val="00686947"/>
    <w:rsid w:val="00697E54"/>
    <w:rsid w:val="006A0251"/>
    <w:rsid w:val="006A3B7A"/>
    <w:rsid w:val="006B059A"/>
    <w:rsid w:val="006C4269"/>
    <w:rsid w:val="006E1D97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47370"/>
    <w:rsid w:val="00756CCC"/>
    <w:rsid w:val="0076017F"/>
    <w:rsid w:val="007673B2"/>
    <w:rsid w:val="007842F4"/>
    <w:rsid w:val="00786888"/>
    <w:rsid w:val="007B267E"/>
    <w:rsid w:val="007B2D43"/>
    <w:rsid w:val="007C1A22"/>
    <w:rsid w:val="007C6EF8"/>
    <w:rsid w:val="007D3BC9"/>
    <w:rsid w:val="007E3620"/>
    <w:rsid w:val="007E4901"/>
    <w:rsid w:val="007E7AE2"/>
    <w:rsid w:val="007F069C"/>
    <w:rsid w:val="007F5EB9"/>
    <w:rsid w:val="00830B0D"/>
    <w:rsid w:val="0083774E"/>
    <w:rsid w:val="008421AF"/>
    <w:rsid w:val="0084349E"/>
    <w:rsid w:val="0084403F"/>
    <w:rsid w:val="00847C4D"/>
    <w:rsid w:val="00856629"/>
    <w:rsid w:val="00866D17"/>
    <w:rsid w:val="00872B4C"/>
    <w:rsid w:val="00873505"/>
    <w:rsid w:val="00892561"/>
    <w:rsid w:val="008957AD"/>
    <w:rsid w:val="008A1F91"/>
    <w:rsid w:val="008A225C"/>
    <w:rsid w:val="008B07E0"/>
    <w:rsid w:val="008B1ADD"/>
    <w:rsid w:val="008B4D37"/>
    <w:rsid w:val="008B6FC0"/>
    <w:rsid w:val="008C24D6"/>
    <w:rsid w:val="008C2909"/>
    <w:rsid w:val="008C4D2D"/>
    <w:rsid w:val="008D5A99"/>
    <w:rsid w:val="0091440F"/>
    <w:rsid w:val="00927074"/>
    <w:rsid w:val="00935283"/>
    <w:rsid w:val="00953ADC"/>
    <w:rsid w:val="009549E9"/>
    <w:rsid w:val="00954F9F"/>
    <w:rsid w:val="009563AB"/>
    <w:rsid w:val="00960BD8"/>
    <w:rsid w:val="00965D97"/>
    <w:rsid w:val="009663CC"/>
    <w:rsid w:val="00977B2C"/>
    <w:rsid w:val="009A7695"/>
    <w:rsid w:val="009B0B6B"/>
    <w:rsid w:val="009B4F1A"/>
    <w:rsid w:val="009B65E2"/>
    <w:rsid w:val="009C0C42"/>
    <w:rsid w:val="009C0DB1"/>
    <w:rsid w:val="009C2B8F"/>
    <w:rsid w:val="009C460F"/>
    <w:rsid w:val="009D0F78"/>
    <w:rsid w:val="009E099D"/>
    <w:rsid w:val="009F4428"/>
    <w:rsid w:val="00A006FC"/>
    <w:rsid w:val="00A04778"/>
    <w:rsid w:val="00A04B67"/>
    <w:rsid w:val="00A11F24"/>
    <w:rsid w:val="00A16DEA"/>
    <w:rsid w:val="00A221DE"/>
    <w:rsid w:val="00A24138"/>
    <w:rsid w:val="00A25A63"/>
    <w:rsid w:val="00A40548"/>
    <w:rsid w:val="00A50FFA"/>
    <w:rsid w:val="00A65D83"/>
    <w:rsid w:val="00A774A1"/>
    <w:rsid w:val="00A837A9"/>
    <w:rsid w:val="00A87615"/>
    <w:rsid w:val="00A87A3D"/>
    <w:rsid w:val="00A90D4F"/>
    <w:rsid w:val="00A91DE5"/>
    <w:rsid w:val="00A94AA1"/>
    <w:rsid w:val="00A96D93"/>
    <w:rsid w:val="00AA231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000"/>
    <w:rsid w:val="00B43E27"/>
    <w:rsid w:val="00B51754"/>
    <w:rsid w:val="00B600ED"/>
    <w:rsid w:val="00B669E3"/>
    <w:rsid w:val="00B700CF"/>
    <w:rsid w:val="00B72974"/>
    <w:rsid w:val="00B732B9"/>
    <w:rsid w:val="00B746B1"/>
    <w:rsid w:val="00B76178"/>
    <w:rsid w:val="00B92780"/>
    <w:rsid w:val="00B96EA8"/>
    <w:rsid w:val="00B97E70"/>
    <w:rsid w:val="00BA79E3"/>
    <w:rsid w:val="00BC32E0"/>
    <w:rsid w:val="00BC62F3"/>
    <w:rsid w:val="00BE1E06"/>
    <w:rsid w:val="00BE4A5B"/>
    <w:rsid w:val="00BE51EF"/>
    <w:rsid w:val="00C00945"/>
    <w:rsid w:val="00C10D7A"/>
    <w:rsid w:val="00C20BB4"/>
    <w:rsid w:val="00C32E2A"/>
    <w:rsid w:val="00C43341"/>
    <w:rsid w:val="00C44084"/>
    <w:rsid w:val="00C50716"/>
    <w:rsid w:val="00C53237"/>
    <w:rsid w:val="00C57DCF"/>
    <w:rsid w:val="00C64D7F"/>
    <w:rsid w:val="00C64DFB"/>
    <w:rsid w:val="00C82F95"/>
    <w:rsid w:val="00C87BF9"/>
    <w:rsid w:val="00CA1D3B"/>
    <w:rsid w:val="00CB2737"/>
    <w:rsid w:val="00CC6458"/>
    <w:rsid w:val="00CD42A6"/>
    <w:rsid w:val="00CF15FB"/>
    <w:rsid w:val="00CF1F09"/>
    <w:rsid w:val="00CF5572"/>
    <w:rsid w:val="00D252A9"/>
    <w:rsid w:val="00D30F53"/>
    <w:rsid w:val="00D319FE"/>
    <w:rsid w:val="00D40555"/>
    <w:rsid w:val="00D54B09"/>
    <w:rsid w:val="00D73E51"/>
    <w:rsid w:val="00D83D86"/>
    <w:rsid w:val="00D87309"/>
    <w:rsid w:val="00D875A2"/>
    <w:rsid w:val="00D92060"/>
    <w:rsid w:val="00D95598"/>
    <w:rsid w:val="00DC019B"/>
    <w:rsid w:val="00DC363C"/>
    <w:rsid w:val="00DC4FF1"/>
    <w:rsid w:val="00DD5E7A"/>
    <w:rsid w:val="00DE0D94"/>
    <w:rsid w:val="00DF31E8"/>
    <w:rsid w:val="00DF6E02"/>
    <w:rsid w:val="00E423FA"/>
    <w:rsid w:val="00E42A62"/>
    <w:rsid w:val="00E62CD2"/>
    <w:rsid w:val="00E8383F"/>
    <w:rsid w:val="00E91BAC"/>
    <w:rsid w:val="00E92DF6"/>
    <w:rsid w:val="00EA5C94"/>
    <w:rsid w:val="00EA7763"/>
    <w:rsid w:val="00EA79F2"/>
    <w:rsid w:val="00EB0BF1"/>
    <w:rsid w:val="00EB588E"/>
    <w:rsid w:val="00F0294D"/>
    <w:rsid w:val="00F034AE"/>
    <w:rsid w:val="00F1063F"/>
    <w:rsid w:val="00F10748"/>
    <w:rsid w:val="00F119F5"/>
    <w:rsid w:val="00F11DB5"/>
    <w:rsid w:val="00F15836"/>
    <w:rsid w:val="00F27CFB"/>
    <w:rsid w:val="00F339C0"/>
    <w:rsid w:val="00F65D0E"/>
    <w:rsid w:val="00F67069"/>
    <w:rsid w:val="00F7077A"/>
    <w:rsid w:val="00F72806"/>
    <w:rsid w:val="00F824DE"/>
    <w:rsid w:val="00F87FBA"/>
    <w:rsid w:val="00F945B2"/>
    <w:rsid w:val="00F9536A"/>
    <w:rsid w:val="00FA0E26"/>
    <w:rsid w:val="00FA4900"/>
    <w:rsid w:val="00FB4976"/>
    <w:rsid w:val="00FC2C47"/>
    <w:rsid w:val="00FC4BAF"/>
    <w:rsid w:val="00FC53FB"/>
    <w:rsid w:val="00FE4D44"/>
    <w:rsid w:val="00FF205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36EB-2DA0-4286-B712-AD96D6FB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2024-03-07T07:04:00Z</cp:lastPrinted>
  <dcterms:created xsi:type="dcterms:W3CDTF">2024-03-08T02:12:00Z</dcterms:created>
  <dcterms:modified xsi:type="dcterms:W3CDTF">2024-03-08T02:12:00Z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