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B478" w14:textId="2E72013E" w:rsidR="00A84F30" w:rsidRPr="009F447C" w:rsidRDefault="00A84F30">
      <w:pPr>
        <w:rPr>
          <w:rFonts w:cstheme="minorBidi"/>
          <w:cs/>
        </w:rPr>
      </w:pPr>
    </w:p>
    <w:p w14:paraId="7D433396" w14:textId="38E759D2" w:rsidR="00A84F30" w:rsidRDefault="00A84F30" w:rsidP="000A332D"/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6D0D6265" w14:textId="77777777" w:rsidR="005E74FA" w:rsidRDefault="005E74FA" w:rsidP="006D6B33">
      <w:pPr>
        <w:jc w:val="center"/>
        <w:rPr>
          <w:rFonts w:ascii="TH SarabunPSK" w:hAnsi="TH SarabunPSK" w:cs="TH SarabunPSK" w:hint="cs"/>
          <w:b/>
          <w:bCs/>
          <w:color w:val="00B0F0"/>
          <w:sz w:val="36"/>
          <w:szCs w:val="36"/>
        </w:rPr>
      </w:pPr>
    </w:p>
    <w:p w14:paraId="5C3E00F2" w14:textId="21769508" w:rsidR="006D6B33" w:rsidRPr="006D6B33" w:rsidRDefault="006D6B33" w:rsidP="006D6B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24AC8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อย. ร่วมขับเคลื่อนเกลือเสริมไอโอดีนถ้วนหน้า เพื่อแก้ปัญหาขาดสารไอโอดีน</w:t>
      </w:r>
    </w:p>
    <w:p w14:paraId="765A7235" w14:textId="4FDA24D5" w:rsidR="006D6B33" w:rsidRDefault="006A1155" w:rsidP="006D6B3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B36811" w:rsidRPr="00524AC8">
        <w:rPr>
          <w:rFonts w:ascii="TH SarabunPSK" w:hAnsi="TH SarabunPSK" w:cs="TH SarabunPSK" w:hint="cs"/>
          <w:sz w:val="32"/>
          <w:szCs w:val="32"/>
          <w:cs/>
        </w:rPr>
        <w:t>สุ่มตรวจคุณภาพเกลือบริโภคเสริมไอโอดีน หวังให้คนไทยได้รับไอโอดีนที่เพียงพอและเหมาะสม ช่วยลดปัญหาโรคขาด</w:t>
      </w:r>
      <w:r w:rsidR="006D6B33" w:rsidRPr="00524AC8">
        <w:rPr>
          <w:rFonts w:ascii="TH SarabunPSK" w:hAnsi="TH SarabunPSK" w:cs="TH SarabunPSK" w:hint="cs"/>
          <w:sz w:val="32"/>
          <w:szCs w:val="32"/>
          <w:cs/>
        </w:rPr>
        <w:t>สารไอโอดีน</w:t>
      </w:r>
      <w:r w:rsidR="00B36811" w:rsidRPr="00524AC8">
        <w:rPr>
          <w:rFonts w:ascii="TH SarabunPSK" w:hAnsi="TH SarabunPSK" w:cs="TH SarabunPSK" w:hint="cs"/>
          <w:sz w:val="32"/>
          <w:szCs w:val="32"/>
          <w:cs/>
        </w:rPr>
        <w:t xml:space="preserve">ของประเทศไทย </w:t>
      </w:r>
      <w:r w:rsidRPr="00524AC8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6D6B33" w:rsidRPr="00524AC8">
        <w:rPr>
          <w:rFonts w:ascii="TH SarabunPSK" w:hAnsi="TH SarabunPSK" w:cs="TH SarabunPSK" w:hint="cs"/>
          <w:sz w:val="32"/>
          <w:szCs w:val="32"/>
          <w:cs/>
        </w:rPr>
        <w:t>แนะ</w:t>
      </w:r>
      <w:r w:rsidR="00133E4E" w:rsidRPr="00524AC8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6D6B33" w:rsidRPr="00524AC8">
        <w:rPr>
          <w:rFonts w:ascii="TH SarabunPSK" w:hAnsi="TH SarabunPSK" w:cs="TH SarabunPSK" w:hint="cs"/>
          <w:sz w:val="32"/>
          <w:szCs w:val="32"/>
          <w:cs/>
        </w:rPr>
        <w:t>เลือกซื้อเกลือเสริมไอโอดีน</w:t>
      </w:r>
      <w:r w:rsidR="00133E4E" w:rsidRPr="00524AC8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6D6B33" w:rsidRPr="00524AC8">
        <w:rPr>
          <w:rFonts w:ascii="TH SarabunPSK" w:hAnsi="TH SarabunPSK" w:cs="TH SarabunPSK" w:hint="cs"/>
          <w:sz w:val="32"/>
          <w:szCs w:val="32"/>
          <w:cs/>
        </w:rPr>
        <w:t>ดูฉลากและมีเลข อย.</w:t>
      </w:r>
      <w:r w:rsidR="00B6303F" w:rsidRPr="00641B4D">
        <w:rPr>
          <w:rFonts w:ascii="TH SarabunPSK" w:hAnsi="TH SarabunPSK" w:cs="TH SarabunPSK"/>
          <w:sz w:val="32"/>
          <w:szCs w:val="32"/>
          <w:cs/>
        </w:rPr>
        <w:tab/>
      </w:r>
    </w:p>
    <w:p w14:paraId="327C9E27" w14:textId="0E230F57" w:rsidR="006D6B33" w:rsidRPr="00524AC8" w:rsidRDefault="00B6303F" w:rsidP="006D6B3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24AC8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524AC8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และยา (อย.) </w:t>
      </w:r>
      <w:r w:rsidR="006A1155" w:rsidRPr="00524AC8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24AC8">
        <w:rPr>
          <w:rFonts w:ascii="TH SarabunPSK" w:hAnsi="TH SarabunPSK" w:cs="TH SarabunPSK"/>
          <w:sz w:val="32"/>
          <w:szCs w:val="32"/>
          <w:cs/>
        </w:rPr>
        <w:t>ขับเคลื่อนการดำเนินงานเพื่อขจัดโรคขาดสารไอโอดีนในประเทศไทย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>โดยเฝ้าระวัง</w:t>
      </w:r>
      <w:bookmarkStart w:id="1" w:name="_Hlk142402113"/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เกลือและผลิตภัณฑ์ปรุงรส</w:t>
      </w:r>
      <w:r w:rsidRPr="00524AC8">
        <w:rPr>
          <w:rFonts w:ascii="TH SarabunPSK" w:hAnsi="TH SarabunPSK" w:cs="TH SarabunPSK"/>
          <w:sz w:val="32"/>
          <w:szCs w:val="32"/>
          <w:cs/>
        </w:rPr>
        <w:t>ที่เสริมไอโอดีน</w:t>
      </w:r>
      <w:bookmarkEnd w:id="1"/>
      <w:r w:rsidRPr="00524AC8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524AC8">
        <w:rPr>
          <w:rFonts w:ascii="TH SarabunPSK" w:hAnsi="TH SarabunPSK" w:cs="TH SarabunPSK"/>
          <w:sz w:val="32"/>
          <w:szCs w:val="32"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>ปัจจุบันพบ</w:t>
      </w:r>
      <w:r w:rsidRPr="00524AC8">
        <w:rPr>
          <w:rFonts w:ascii="TH SarabunPSK" w:hAnsi="TH SarabunPSK" w:cs="TH SarabunPSK"/>
          <w:spacing w:val="-2"/>
          <w:sz w:val="32"/>
          <w:szCs w:val="32"/>
          <w:cs/>
        </w:rPr>
        <w:t>เกลือบริโภค</w:t>
      </w:r>
      <w:r w:rsidRPr="00524AC8">
        <w:rPr>
          <w:rFonts w:ascii="TH SarabunPSK" w:hAnsi="TH SarabunPSK" w:cs="TH SarabunPSK"/>
          <w:spacing w:val="-4"/>
          <w:szCs w:val="32"/>
          <w:cs/>
        </w:rPr>
        <w:t>มากกว่าร้อยละ</w:t>
      </w:r>
      <w:r w:rsidRPr="00524AC8">
        <w:rPr>
          <w:rFonts w:ascii="TH SarabunPSK" w:hAnsi="TH SarabunPSK" w:cs="TH SarabunPSK"/>
          <w:spacing w:val="-4"/>
          <w:sz w:val="32"/>
          <w:szCs w:val="40"/>
          <w:cs/>
        </w:rPr>
        <w:t xml:space="preserve"> </w:t>
      </w:r>
      <w:r w:rsidRPr="00524AC8">
        <w:rPr>
          <w:rFonts w:ascii="TH SarabunPSK" w:hAnsi="TH SarabunPSK" w:cs="TH SarabunPSK"/>
          <w:spacing w:val="-4"/>
          <w:sz w:val="32"/>
          <w:szCs w:val="40"/>
        </w:rPr>
        <w:t>90</w:t>
      </w:r>
      <w:r w:rsidRPr="00524AC8">
        <w:rPr>
          <w:rFonts w:ascii="TH SarabunPSK" w:hAnsi="TH SarabunPSK" w:cs="TH SarabunPSK"/>
          <w:sz w:val="32"/>
          <w:szCs w:val="32"/>
        </w:rPr>
        <w:t xml:space="preserve"> </w:t>
      </w:r>
      <w:r w:rsidRPr="00524AC8">
        <w:rPr>
          <w:rFonts w:ascii="TH SarabunPSK" w:hAnsi="TH SarabunPSK" w:cs="TH SarabunPSK"/>
          <w:spacing w:val="-2"/>
          <w:sz w:val="32"/>
          <w:szCs w:val="32"/>
          <w:cs/>
        </w:rPr>
        <w:t>มีคุณภาพ</w:t>
      </w:r>
      <w:r w:rsidRPr="00524AC8">
        <w:rPr>
          <w:rFonts w:ascii="TH SarabunPSK" w:hAnsi="TH SarabunPSK" w:cs="TH SarabunPSK" w:hint="cs"/>
          <w:spacing w:val="-2"/>
          <w:sz w:val="32"/>
          <w:szCs w:val="32"/>
          <w:cs/>
        </w:rPr>
        <w:t>มาตรฐาน</w:t>
      </w:r>
      <w:r w:rsidR="004268DE" w:rsidRPr="00524AC8">
        <w:rPr>
          <w:rFonts w:ascii="TH SarabunPSK" w:hAnsi="TH SarabunPSK" w:cs="TH SarabunPSK" w:hint="cs"/>
          <w:spacing w:val="-2"/>
          <w:sz w:val="32"/>
          <w:szCs w:val="32"/>
          <w:cs/>
        </w:rPr>
        <w:t>และปริมาณไอโอดีน</w:t>
      </w:r>
      <w:r w:rsidRPr="00524AC8">
        <w:rPr>
          <w:rFonts w:ascii="TH SarabunPSK" w:hAnsi="TH SarabunPSK" w:cs="TH SarabunPSK"/>
          <w:sz w:val="32"/>
          <w:szCs w:val="32"/>
          <w:cs/>
        </w:rPr>
        <w:t>สอดคล้องตามข้อกำหนดของกฎหมาย</w:t>
      </w:r>
      <w:r w:rsidR="00B36811"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109FD" w:rsidRPr="00524AC8">
        <w:rPr>
          <w:rFonts w:ascii="TH SarabunPSK" w:hAnsi="TH SarabunPSK" w:cs="TH SarabunPSK" w:hint="cs"/>
          <w:sz w:val="32"/>
          <w:szCs w:val="32"/>
          <w:cs/>
        </w:rPr>
        <w:t>ผ่านคุณภาพมาตรฐาน</w:t>
      </w:r>
      <w:r w:rsidR="00F61D1D" w:rsidRPr="00524AC8">
        <w:rPr>
          <w:rFonts w:ascii="TH SarabunPSK" w:hAnsi="TH SarabunPSK" w:cs="TH SarabunPSK"/>
          <w:sz w:val="32"/>
          <w:szCs w:val="32"/>
          <w:cs/>
        </w:rPr>
        <w:br/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7109FD" w:rsidRPr="00524AC8">
        <w:rPr>
          <w:rFonts w:ascii="TH SarabunPSK" w:hAnsi="TH SarabunPSK" w:cs="TH SarabunPSK" w:hint="cs"/>
          <w:sz w:val="32"/>
          <w:szCs w:val="32"/>
          <w:cs/>
        </w:rPr>
        <w:t>เมื่อเทียบกับปี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โดย อย. </w:t>
      </w:r>
      <w:r w:rsidR="006A1155" w:rsidRPr="00524AC8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Pr="00524AC8">
        <w:rPr>
          <w:rFonts w:ascii="TH SarabunPSK" w:hAnsi="TH SarabunPSK" w:cs="TH SarabunPSK"/>
          <w:sz w:val="32"/>
          <w:szCs w:val="32"/>
          <w:cs/>
        </w:rPr>
        <w:t>ภาครัฐ อาทิ กรมอนามัย สำนักงานสาธารณสุขจังหวัด</w:t>
      </w:r>
      <w:r w:rsidR="00F61D1D" w:rsidRPr="00524AC8">
        <w:rPr>
          <w:rFonts w:ascii="TH SarabunPSK" w:hAnsi="TH SarabunPSK" w:cs="TH SarabunPSK"/>
          <w:sz w:val="32"/>
          <w:szCs w:val="32"/>
          <w:cs/>
        </w:rPr>
        <w:br/>
      </w:r>
      <w:r w:rsidRPr="00524AC8">
        <w:rPr>
          <w:rFonts w:ascii="TH SarabunPSK" w:hAnsi="TH SarabunPSK" w:cs="TH SarabunPSK"/>
          <w:sz w:val="32"/>
          <w:szCs w:val="32"/>
          <w:cs/>
        </w:rPr>
        <w:t>ทั่วประเทศ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9FD" w:rsidRPr="00524AC8">
        <w:rPr>
          <w:rFonts w:ascii="TH SarabunPSK" w:hAnsi="TH SarabunPSK" w:cs="TH SarabunPSK"/>
          <w:sz w:val="32"/>
          <w:szCs w:val="32"/>
          <w:cs/>
        </w:rPr>
        <w:t>ติดตามเฝ้าระวังปริมาณไอโอดีนใน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เกลือบริโภค</w:t>
      </w:r>
      <w:r w:rsidR="004268DE" w:rsidRPr="00524AC8">
        <w:rPr>
          <w:rFonts w:ascii="TH SarabunPSK" w:hAnsi="TH SarabunPSK" w:cs="TH SarabunPSK"/>
          <w:sz w:val="32"/>
          <w:szCs w:val="32"/>
          <w:cs/>
        </w:rPr>
        <w:t>ที่เสริมไอโอดีน</w:t>
      </w:r>
      <w:r w:rsidR="007109FD" w:rsidRPr="00524AC8">
        <w:rPr>
          <w:rFonts w:ascii="TH SarabunPSK" w:hAnsi="TH SarabunPSK" w:cs="TH SarabunPSK"/>
          <w:sz w:val="32"/>
          <w:szCs w:val="32"/>
          <w:cs/>
        </w:rPr>
        <w:t>ทั้งสถานที่ผลิต สถานที่จำหน่าย และในครัวเรือน</w:t>
      </w:r>
      <w:r w:rsidR="007109FD"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155" w:rsidRPr="00524AC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A1155"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>ชมรมผู้ประกอบการเกลือเสริมไอโอดีนทั้ง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ภาค (ภาคกลาง ภาคตะวันออกเฉียงเหนือ และภาคเหนือ) 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ผู้ประกอบการอาหาร</w:t>
      </w:r>
      <w:r w:rsidR="006A1155"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>ในการควบคุมคุณภาพการผลิตเพื่อให้ได้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ผลิตภัณฑ์อาหาร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คุณภาพมาตรฐานตามที่กฎหมายกำหนด 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นอกจากนี้ ยังได้รับความอนุเคราะห์จาก</w:t>
      </w:r>
      <w:r w:rsidRPr="00524AC8">
        <w:rPr>
          <w:rFonts w:ascii="TH SarabunPSK" w:hAnsi="TH SarabunPSK" w:cs="TH SarabunPSK"/>
          <w:sz w:val="32"/>
          <w:szCs w:val="32"/>
          <w:cs/>
        </w:rPr>
        <w:t>สถาบันโภชนาการ มหาวิทยาลัยมหิดล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9FD" w:rsidRPr="00524AC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4268DE" w:rsidRPr="00524AC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109FD" w:rsidRPr="00524AC8">
        <w:rPr>
          <w:rFonts w:ascii="TH SarabunPSK" w:hAnsi="TH SarabunPSK" w:cs="TH SarabunPSK"/>
          <w:sz w:val="32"/>
          <w:szCs w:val="32"/>
          <w:cs/>
        </w:rPr>
        <w:t>วิจัยสนับสนุน</w:t>
      </w:r>
      <w:r w:rsidR="007109FD" w:rsidRPr="00524AC8">
        <w:rPr>
          <w:rFonts w:ascii="TH SarabunPSK" w:eastAsia="Cordia New" w:hAnsi="TH SarabunPSK" w:cs="TH SarabunPSK"/>
          <w:sz w:val="32"/>
          <w:szCs w:val="32"/>
          <w:cs/>
        </w:rPr>
        <w:t>และเพิ่มศักยภาพการตรวจวิเคราะห์ปริมาณไอโอดีน</w:t>
      </w:r>
      <w:r w:rsidR="004268DE" w:rsidRPr="00524AC8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7109FD" w:rsidRPr="00524AC8">
        <w:rPr>
          <w:rFonts w:ascii="TH SarabunPSK" w:eastAsia="Cordia New" w:hAnsi="TH SarabunPSK" w:cs="TH SarabunPSK"/>
          <w:sz w:val="32"/>
          <w:szCs w:val="32"/>
          <w:cs/>
        </w:rPr>
        <w:t xml:space="preserve">แต่ละห้องปฏิบัติการในประเทศไทยให้มีความแม่นยำ แม่นตรง และมีประสิทธิภาพมากยิ่งขึ้น </w:t>
      </w:r>
      <w:r w:rsidR="007109FD" w:rsidRPr="00524AC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เป้าหมายสำคัญคือ </w:t>
      </w:r>
      <w:r w:rsidRPr="00524AC8">
        <w:rPr>
          <w:rFonts w:ascii="TH SarabunPSK" w:hAnsi="TH SarabunPSK" w:cs="TH SarabunPSK"/>
          <w:sz w:val="32"/>
          <w:szCs w:val="32"/>
          <w:cs/>
        </w:rPr>
        <w:t>มุ่งหวังให้คนไทยได้รับไอโอดีนเพียงพอ</w:t>
      </w:r>
      <w:r w:rsidRPr="00524AC8">
        <w:rPr>
          <w:rFonts w:ascii="TH SarabunPSK" w:hAnsi="TH SarabunPSK" w:cs="TH SarabunPSK" w:hint="cs"/>
          <w:sz w:val="32"/>
          <w:szCs w:val="32"/>
          <w:cs/>
        </w:rPr>
        <w:t>และเหมาะสม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F0E" w:rsidRPr="00524AC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24AC8">
        <w:rPr>
          <w:rFonts w:ascii="TH SarabunPSK" w:hAnsi="TH SarabunPSK" w:cs="TH SarabunPSK"/>
          <w:sz w:val="32"/>
          <w:szCs w:val="32"/>
          <w:cs/>
        </w:rPr>
        <w:t>ปริมาณไอโอดีนที่ต้องการต่อวัน สำหรับ</w:t>
      </w:r>
      <w:r w:rsidR="00235E4D" w:rsidRPr="00524AC8">
        <w:rPr>
          <w:rFonts w:ascii="TH SarabunPSK" w:hAnsi="TH SarabunPSK" w:cs="TH SarabunPSK" w:hint="cs"/>
          <w:sz w:val="32"/>
          <w:szCs w:val="32"/>
          <w:cs/>
        </w:rPr>
        <w:t>ทารกและ</w:t>
      </w:r>
      <w:r w:rsidRPr="00524AC8">
        <w:rPr>
          <w:rFonts w:ascii="TH SarabunPSK" w:hAnsi="TH SarabunPSK" w:cs="TH SarabunPSK"/>
          <w:sz w:val="32"/>
          <w:szCs w:val="32"/>
          <w:cs/>
        </w:rPr>
        <w:t>เด็ก</w:t>
      </w:r>
      <w:r w:rsidR="00235E4D" w:rsidRPr="00524AC8">
        <w:rPr>
          <w:rFonts w:ascii="TH SarabunPSK" w:hAnsi="TH SarabunPSK" w:cs="TH SarabunPSK" w:hint="cs"/>
          <w:sz w:val="32"/>
          <w:szCs w:val="32"/>
          <w:cs/>
        </w:rPr>
        <w:t xml:space="preserve">อายุไม่เกิน 5 ปี </w:t>
      </w:r>
      <w:r w:rsidRPr="00524AC8">
        <w:rPr>
          <w:rFonts w:ascii="TH SarabunPSK" w:hAnsi="TH SarabunPSK" w:cs="TH SarabunPSK"/>
          <w:sz w:val="32"/>
          <w:szCs w:val="32"/>
          <w:cs/>
        </w:rPr>
        <w:t>ประมาณ 90</w:t>
      </w:r>
      <w:r w:rsidR="00235E4D" w:rsidRPr="00524AC8">
        <w:rPr>
          <w:rFonts w:ascii="TH SarabunPSK" w:hAnsi="TH SarabunPSK" w:cs="TH SarabunPSK" w:hint="cs"/>
          <w:sz w:val="32"/>
          <w:szCs w:val="32"/>
          <w:cs/>
        </w:rPr>
        <w:t xml:space="preserve"> ไมโครกรัม เด็กอายุ 6-12 ปี ประมาณ</w:t>
      </w:r>
      <w:r w:rsidRPr="00524AC8">
        <w:rPr>
          <w:rFonts w:ascii="TH SarabunPSK" w:hAnsi="TH SarabunPSK" w:cs="TH SarabunPSK"/>
          <w:sz w:val="32"/>
          <w:szCs w:val="32"/>
          <w:cs/>
        </w:rPr>
        <w:t xml:space="preserve"> 120 ไมโครกรัม ผู้ใหญ่ทั่วไป ประมาณ 150 ไมโครกรัม </w:t>
      </w:r>
      <w:r w:rsidR="00235E4D" w:rsidRPr="00524AC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4AC8">
        <w:rPr>
          <w:rFonts w:ascii="TH SarabunPSK" w:hAnsi="TH SarabunPSK" w:cs="TH SarabunPSK"/>
          <w:sz w:val="32"/>
          <w:szCs w:val="32"/>
          <w:cs/>
        </w:rPr>
        <w:t>หญิงตั้งครรภ์และหญิงให้นมบุตร</w:t>
      </w:r>
      <w:r w:rsidRPr="00524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sz w:val="32"/>
          <w:szCs w:val="32"/>
          <w:cs/>
        </w:rPr>
        <w:t>ประมาณ 200 ไมโครกรัมต่อวัน</w:t>
      </w:r>
      <w:r w:rsidRPr="00524AC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6EFA58E6" w14:textId="7C13E3AE" w:rsidR="00B6303F" w:rsidRPr="00524AC8" w:rsidRDefault="00133E4E" w:rsidP="00524AC8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AC8">
        <w:rPr>
          <w:rFonts w:ascii="TH SarabunPSK" w:hAnsi="TH SarabunPSK" w:cs="TH SarabunPSK"/>
          <w:sz w:val="32"/>
          <w:szCs w:val="32"/>
          <w:cs/>
        </w:rPr>
        <w:t>“</w:t>
      </w:r>
      <w:r w:rsidR="00B6303F" w:rsidRPr="00524AC8">
        <w:rPr>
          <w:rFonts w:ascii="TH SarabunPSK" w:hAnsi="TH SarabunPSK" w:cs="TH SarabunPSK"/>
          <w:sz w:val="32"/>
          <w:szCs w:val="32"/>
          <w:cs/>
        </w:rPr>
        <w:t>ขอให้ผู้บริโภคเลือกซื้อและใช้เกลือเสริมไอโอดีน</w:t>
      </w:r>
      <w:r w:rsidR="00235E4D" w:rsidRPr="00524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03F" w:rsidRPr="00524AC8">
        <w:rPr>
          <w:rFonts w:ascii="TH SarabunPSK" w:hAnsi="TH SarabunPSK" w:cs="TH SarabunPSK"/>
          <w:sz w:val="32"/>
          <w:szCs w:val="32"/>
          <w:cs/>
        </w:rPr>
        <w:t>หรือผลิตภัณฑ์ปรุงรสเสริมไอโอดีน โดยดูได้จาก</w:t>
      </w:r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>ฉลากผลิตภัณฑ์ที่ระบุว่า</w:t>
      </w:r>
      <w:r w:rsidR="00235E4D" w:rsidRPr="00524AC8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235E4D" w:rsidRPr="00524AC8">
        <w:rPr>
          <w:rFonts w:ascii="TH SarabunPSK" w:hAnsi="TH SarabunPSK" w:cs="TH SarabunPSK"/>
          <w:spacing w:val="8"/>
          <w:sz w:val="32"/>
          <w:szCs w:val="32"/>
        </w:rPr>
        <w:t>“</w:t>
      </w:r>
      <w:r w:rsidR="00B6303F" w:rsidRPr="00524AC8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เสริมไอโอดีน</w:t>
      </w:r>
      <w:r w:rsidR="00235E4D" w:rsidRPr="00524AC8">
        <w:rPr>
          <w:rFonts w:ascii="TH SarabunPSK" w:hAnsi="TH SarabunPSK" w:cs="TH SarabunPSK"/>
          <w:spacing w:val="8"/>
          <w:sz w:val="32"/>
          <w:szCs w:val="32"/>
        </w:rPr>
        <w:t>”</w:t>
      </w:r>
      <w:r w:rsidR="00235E4D" w:rsidRPr="00524AC8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>ชื่อที่</w:t>
      </w:r>
      <w:r w:rsidR="00235E4D" w:rsidRPr="00524AC8">
        <w:rPr>
          <w:rFonts w:ascii="TH SarabunPSK" w:hAnsi="TH SarabunPSK" w:cs="TH SarabunPSK"/>
          <w:spacing w:val="8"/>
          <w:sz w:val="32"/>
          <w:szCs w:val="32"/>
          <w:cs/>
        </w:rPr>
        <w:t>ตั้ง</w:t>
      </w:r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>ของผู้ผลิต</w:t>
      </w:r>
      <w:r w:rsidR="00BC4F0E" w:rsidRPr="00524AC8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หรือผู้นำเข้า </w:t>
      </w:r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 xml:space="preserve">เลข </w:t>
      </w:r>
      <w:proofErr w:type="spellStart"/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="00B6303F" w:rsidRPr="00524AC8">
        <w:rPr>
          <w:rFonts w:ascii="TH SarabunPSK" w:hAnsi="TH SarabunPSK" w:cs="TH SarabunPSK"/>
          <w:spacing w:val="8"/>
          <w:sz w:val="32"/>
          <w:szCs w:val="32"/>
          <w:cs/>
        </w:rPr>
        <w:t xml:space="preserve">. </w:t>
      </w:r>
      <w:r w:rsidR="007109FD" w:rsidRPr="00524AC8">
        <w:rPr>
          <w:rFonts w:ascii="TH SarabunPSK" w:hAnsi="TH SarabunPSK" w:cs="TH SarabunPSK"/>
          <w:spacing w:val="8"/>
          <w:sz w:val="32"/>
          <w:szCs w:val="32"/>
          <w:cs/>
        </w:rPr>
        <w:t>ซึ่ง</w:t>
      </w:r>
      <w:r w:rsidR="00046A0C" w:rsidRPr="00524AC8">
        <w:rPr>
          <w:rFonts w:ascii="TH SarabunPSK" w:hAnsi="TH SarabunPSK" w:cs="TH SarabunPSK"/>
          <w:spacing w:val="8"/>
          <w:sz w:val="32"/>
          <w:szCs w:val="32"/>
          <w:cs/>
        </w:rPr>
        <w:t>ผลิตภัณฑ์เหล่านี้</w:t>
      </w:r>
      <w:r w:rsidR="00046A0C" w:rsidRPr="00524AC8">
        <w:rPr>
          <w:rFonts w:ascii="TH SarabunPSK" w:hAnsi="TH SarabunPSK" w:cs="TH SarabunPSK"/>
          <w:spacing w:val="6"/>
          <w:sz w:val="32"/>
          <w:szCs w:val="32"/>
          <w:cs/>
        </w:rPr>
        <w:t>ได้รับการตรวจ</w:t>
      </w:r>
      <w:r w:rsidR="00BC4F0E" w:rsidRPr="00524AC8">
        <w:rPr>
          <w:rFonts w:ascii="TH SarabunPSK" w:hAnsi="TH SarabunPSK" w:cs="TH SarabunPSK"/>
          <w:spacing w:val="6"/>
          <w:sz w:val="32"/>
          <w:szCs w:val="32"/>
          <w:cs/>
        </w:rPr>
        <w:t>สอบ</w:t>
      </w:r>
      <w:r w:rsidR="00046A0C" w:rsidRPr="00524AC8">
        <w:rPr>
          <w:rFonts w:ascii="TH SarabunPSK" w:hAnsi="TH SarabunPSK" w:cs="TH SarabunPSK"/>
          <w:spacing w:val="6"/>
          <w:sz w:val="32"/>
          <w:szCs w:val="32"/>
          <w:cs/>
        </w:rPr>
        <w:t>ทั้งสถานที่ผลิตและผลิตภัณฑ์ว่ามีคุณภาพมาตรฐาน</w:t>
      </w:r>
      <w:r w:rsidR="00235E4D" w:rsidRPr="00524AC8">
        <w:rPr>
          <w:rFonts w:ascii="TH SarabunPSK" w:hAnsi="TH SarabunPSK" w:cs="TH SarabunPSK"/>
          <w:spacing w:val="6"/>
          <w:sz w:val="32"/>
          <w:szCs w:val="32"/>
          <w:cs/>
        </w:rPr>
        <w:t>เป็นไป</w:t>
      </w:r>
      <w:r w:rsidR="00046A0C" w:rsidRPr="00524AC8">
        <w:rPr>
          <w:rFonts w:ascii="TH SarabunPSK" w:hAnsi="TH SarabunPSK" w:cs="TH SarabunPSK"/>
          <w:spacing w:val="6"/>
          <w:sz w:val="32"/>
          <w:szCs w:val="32"/>
          <w:cs/>
        </w:rPr>
        <w:t>ตามที่กฎหมายกำหนด</w:t>
      </w:r>
      <w:r w:rsidR="00235E4D" w:rsidRPr="00524AC8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524A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รอง</w:t>
      </w:r>
      <w:r w:rsidRPr="00524AC8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กล่าวในที่สุด”</w:t>
      </w:r>
    </w:p>
    <w:p w14:paraId="3F7F52AA" w14:textId="4385FABE" w:rsidR="006E2F5E" w:rsidRPr="00524AC8" w:rsidRDefault="00ED40BD" w:rsidP="00524AC8">
      <w:pPr>
        <w:pStyle w:val="a9"/>
        <w:spacing w:before="0" w:beforeAutospacing="0" w:after="240" w:afterAutospacing="0"/>
        <w:jc w:val="center"/>
        <w:rPr>
          <w:rFonts w:ascii="TH SarabunPSK" w:hAnsi="TH SarabunPSK" w:cs="TH SarabunPSK"/>
        </w:rPr>
      </w:pPr>
      <w:r w:rsidRPr="00524AC8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  <w:cs/>
        </w:rPr>
        <w:t>ที่เผยแพร่ข่าว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248" w:rsidRPr="0052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6E42" w:rsidRPr="0052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50A7" w:rsidRPr="00524AC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646E42" w:rsidRPr="0052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6303F" w:rsidRPr="00524AC8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="006E4FA3" w:rsidRPr="0052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6E42" w:rsidRPr="00524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62248" w:rsidRPr="00524AC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6E42" w:rsidRPr="0052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  <w:cs/>
        </w:rPr>
        <w:t>ข่าวแจก</w:t>
      </w:r>
      <w:r w:rsidR="00646E42" w:rsidRPr="00524A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61D1D" w:rsidRPr="00524AC8">
        <w:rPr>
          <w:rFonts w:ascii="TH SarabunPSK" w:hAnsi="TH SarabunPSK" w:cs="TH SarabunPSK" w:hint="cs"/>
          <w:b/>
          <w:bCs/>
          <w:sz w:val="32"/>
          <w:szCs w:val="32"/>
          <w:cs/>
        </w:rPr>
        <w:t>158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6E2F5E" w:rsidRPr="00524AC8">
        <w:rPr>
          <w:rFonts w:ascii="TH SarabunPSK" w:hAnsi="TH SarabunPSK" w:cs="TH SarabunPSK"/>
          <w:b/>
          <w:bCs/>
          <w:sz w:val="32"/>
          <w:szCs w:val="32"/>
        </w:rPr>
        <w:t>. 2566</w:t>
      </w:r>
    </w:p>
    <w:sectPr w:rsidR="006E2F5E" w:rsidRPr="00524AC8" w:rsidSect="00E1266E">
      <w:headerReference w:type="even" r:id="rId9"/>
      <w:headerReference w:type="default" r:id="rId10"/>
      <w:headerReference w:type="first" r:id="rId11"/>
      <w:pgSz w:w="11906" w:h="16838" w:code="9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A42F" w14:textId="77777777" w:rsidR="00C312CD" w:rsidRDefault="00C312CD">
      <w:r>
        <w:separator/>
      </w:r>
    </w:p>
  </w:endnote>
  <w:endnote w:type="continuationSeparator" w:id="0">
    <w:p w14:paraId="3513F52E" w14:textId="77777777" w:rsidR="00C312CD" w:rsidRDefault="00C3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2319" w14:textId="77777777" w:rsidR="00C312CD" w:rsidRDefault="00C312CD">
      <w:r>
        <w:separator/>
      </w:r>
    </w:p>
  </w:footnote>
  <w:footnote w:type="continuationSeparator" w:id="0">
    <w:p w14:paraId="419AC969" w14:textId="77777777" w:rsidR="00C312CD" w:rsidRDefault="00C3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4CC" w14:textId="77777777" w:rsidR="00A84F30" w:rsidRDefault="00C312CD">
    <w:pPr>
      <w:pStyle w:val="a5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0EDC" w14:textId="77777777" w:rsidR="00A84F30" w:rsidRDefault="00C312CD">
    <w:pPr>
      <w:pStyle w:val="a5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D3CD" w14:textId="77777777" w:rsidR="00A84F30" w:rsidRDefault="00C312CD">
    <w:pPr>
      <w:pStyle w:val="a5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5563"/>
    <w:rsid w:val="000057E1"/>
    <w:rsid w:val="00017782"/>
    <w:rsid w:val="00033280"/>
    <w:rsid w:val="00036C1F"/>
    <w:rsid w:val="0004357D"/>
    <w:rsid w:val="000462CB"/>
    <w:rsid w:val="00046A0C"/>
    <w:rsid w:val="00047DB3"/>
    <w:rsid w:val="0009699E"/>
    <w:rsid w:val="000A2E4B"/>
    <w:rsid w:val="000A332D"/>
    <w:rsid w:val="000D3FFB"/>
    <w:rsid w:val="000D65B8"/>
    <w:rsid w:val="000E0328"/>
    <w:rsid w:val="000F1732"/>
    <w:rsid w:val="00120374"/>
    <w:rsid w:val="00121E79"/>
    <w:rsid w:val="00124915"/>
    <w:rsid w:val="00133E4E"/>
    <w:rsid w:val="00141896"/>
    <w:rsid w:val="00143584"/>
    <w:rsid w:val="001720DA"/>
    <w:rsid w:val="001A1FE8"/>
    <w:rsid w:val="001A3DFA"/>
    <w:rsid w:val="001B0DF4"/>
    <w:rsid w:val="001B2684"/>
    <w:rsid w:val="001B5B93"/>
    <w:rsid w:val="001D384A"/>
    <w:rsid w:val="001D55C6"/>
    <w:rsid w:val="001E0933"/>
    <w:rsid w:val="001E3E4E"/>
    <w:rsid w:val="00203C30"/>
    <w:rsid w:val="00214B06"/>
    <w:rsid w:val="00225308"/>
    <w:rsid w:val="00227A2A"/>
    <w:rsid w:val="00232C38"/>
    <w:rsid w:val="00233558"/>
    <w:rsid w:val="00235E4D"/>
    <w:rsid w:val="00240BFF"/>
    <w:rsid w:val="002418AB"/>
    <w:rsid w:val="00256834"/>
    <w:rsid w:val="0026699A"/>
    <w:rsid w:val="00267A04"/>
    <w:rsid w:val="00277C24"/>
    <w:rsid w:val="00293656"/>
    <w:rsid w:val="0029560F"/>
    <w:rsid w:val="002B1340"/>
    <w:rsid w:val="002C5048"/>
    <w:rsid w:val="002D08AD"/>
    <w:rsid w:val="002D7C65"/>
    <w:rsid w:val="0031028E"/>
    <w:rsid w:val="00320E9C"/>
    <w:rsid w:val="00321D73"/>
    <w:rsid w:val="00322490"/>
    <w:rsid w:val="003342D9"/>
    <w:rsid w:val="00337F59"/>
    <w:rsid w:val="003446AB"/>
    <w:rsid w:val="00360433"/>
    <w:rsid w:val="00366D72"/>
    <w:rsid w:val="0038500E"/>
    <w:rsid w:val="00393D4E"/>
    <w:rsid w:val="0039488B"/>
    <w:rsid w:val="003A28E0"/>
    <w:rsid w:val="003B6C49"/>
    <w:rsid w:val="003C0D62"/>
    <w:rsid w:val="003C66ED"/>
    <w:rsid w:val="003D13CC"/>
    <w:rsid w:val="003D1CE8"/>
    <w:rsid w:val="003F5017"/>
    <w:rsid w:val="00402A6B"/>
    <w:rsid w:val="00405FD9"/>
    <w:rsid w:val="00426763"/>
    <w:rsid w:val="004268DE"/>
    <w:rsid w:val="004457CB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5077A5"/>
    <w:rsid w:val="005077CF"/>
    <w:rsid w:val="00517815"/>
    <w:rsid w:val="00520771"/>
    <w:rsid w:val="00524AC8"/>
    <w:rsid w:val="00531C3D"/>
    <w:rsid w:val="00541382"/>
    <w:rsid w:val="00551363"/>
    <w:rsid w:val="0059216E"/>
    <w:rsid w:val="005A6EA5"/>
    <w:rsid w:val="005B50A7"/>
    <w:rsid w:val="005C1FC1"/>
    <w:rsid w:val="005D4546"/>
    <w:rsid w:val="005E74FA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A1155"/>
    <w:rsid w:val="006A1D90"/>
    <w:rsid w:val="006B3744"/>
    <w:rsid w:val="006C5BA1"/>
    <w:rsid w:val="006D6B33"/>
    <w:rsid w:val="006E2F5E"/>
    <w:rsid w:val="006E4494"/>
    <w:rsid w:val="006E4FA3"/>
    <w:rsid w:val="006E7B69"/>
    <w:rsid w:val="00710775"/>
    <w:rsid w:val="007109FD"/>
    <w:rsid w:val="00715EDE"/>
    <w:rsid w:val="00752023"/>
    <w:rsid w:val="0075264A"/>
    <w:rsid w:val="007529B1"/>
    <w:rsid w:val="00754CD7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50E82"/>
    <w:rsid w:val="00856E7F"/>
    <w:rsid w:val="00893C9E"/>
    <w:rsid w:val="008B5619"/>
    <w:rsid w:val="008B665C"/>
    <w:rsid w:val="008D214E"/>
    <w:rsid w:val="008E71B2"/>
    <w:rsid w:val="0090337C"/>
    <w:rsid w:val="00905C7E"/>
    <w:rsid w:val="00916945"/>
    <w:rsid w:val="00921E87"/>
    <w:rsid w:val="00922EF9"/>
    <w:rsid w:val="00925E21"/>
    <w:rsid w:val="009320E2"/>
    <w:rsid w:val="009579B7"/>
    <w:rsid w:val="009707AF"/>
    <w:rsid w:val="00970DB4"/>
    <w:rsid w:val="009811AA"/>
    <w:rsid w:val="009813FB"/>
    <w:rsid w:val="00986269"/>
    <w:rsid w:val="009A03B2"/>
    <w:rsid w:val="009A651B"/>
    <w:rsid w:val="009B1910"/>
    <w:rsid w:val="009E164E"/>
    <w:rsid w:val="009F447C"/>
    <w:rsid w:val="00A04B20"/>
    <w:rsid w:val="00A133E5"/>
    <w:rsid w:val="00A13FD1"/>
    <w:rsid w:val="00A221B2"/>
    <w:rsid w:val="00A26454"/>
    <w:rsid w:val="00A31C3E"/>
    <w:rsid w:val="00A40657"/>
    <w:rsid w:val="00A46930"/>
    <w:rsid w:val="00A64F97"/>
    <w:rsid w:val="00A74ABA"/>
    <w:rsid w:val="00A83450"/>
    <w:rsid w:val="00A83EF5"/>
    <w:rsid w:val="00A84F30"/>
    <w:rsid w:val="00AB698A"/>
    <w:rsid w:val="00AD32FA"/>
    <w:rsid w:val="00AF029E"/>
    <w:rsid w:val="00B0447D"/>
    <w:rsid w:val="00B1647B"/>
    <w:rsid w:val="00B2345A"/>
    <w:rsid w:val="00B36811"/>
    <w:rsid w:val="00B40837"/>
    <w:rsid w:val="00B6303F"/>
    <w:rsid w:val="00B86324"/>
    <w:rsid w:val="00B97095"/>
    <w:rsid w:val="00BC1510"/>
    <w:rsid w:val="00BC4710"/>
    <w:rsid w:val="00BC4F0E"/>
    <w:rsid w:val="00BE7203"/>
    <w:rsid w:val="00C0028F"/>
    <w:rsid w:val="00C01E5C"/>
    <w:rsid w:val="00C1719F"/>
    <w:rsid w:val="00C209E2"/>
    <w:rsid w:val="00C312CD"/>
    <w:rsid w:val="00C35028"/>
    <w:rsid w:val="00C5177A"/>
    <w:rsid w:val="00C52FD8"/>
    <w:rsid w:val="00C62248"/>
    <w:rsid w:val="00C82F39"/>
    <w:rsid w:val="00CA0CB3"/>
    <w:rsid w:val="00CC64B9"/>
    <w:rsid w:val="00CE1AE4"/>
    <w:rsid w:val="00CF3422"/>
    <w:rsid w:val="00D27B2D"/>
    <w:rsid w:val="00D539FC"/>
    <w:rsid w:val="00D550C7"/>
    <w:rsid w:val="00D6506D"/>
    <w:rsid w:val="00D72EF1"/>
    <w:rsid w:val="00D75EE9"/>
    <w:rsid w:val="00D800C8"/>
    <w:rsid w:val="00D8240F"/>
    <w:rsid w:val="00D844AA"/>
    <w:rsid w:val="00DC60F1"/>
    <w:rsid w:val="00DE3E2C"/>
    <w:rsid w:val="00DF5CCF"/>
    <w:rsid w:val="00E04B66"/>
    <w:rsid w:val="00E1266E"/>
    <w:rsid w:val="00E2574D"/>
    <w:rsid w:val="00E47701"/>
    <w:rsid w:val="00E5458B"/>
    <w:rsid w:val="00E55E7D"/>
    <w:rsid w:val="00E724E9"/>
    <w:rsid w:val="00E833BF"/>
    <w:rsid w:val="00E9172D"/>
    <w:rsid w:val="00EC42AB"/>
    <w:rsid w:val="00ED3A01"/>
    <w:rsid w:val="00ED40BD"/>
    <w:rsid w:val="00ED6B5E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F15"/>
    <w:rsid w:val="00F6016C"/>
    <w:rsid w:val="00F61D1D"/>
    <w:rsid w:val="00F76001"/>
    <w:rsid w:val="00F86CF7"/>
    <w:rsid w:val="00F92AAD"/>
    <w:rsid w:val="00FA6FE8"/>
    <w:rsid w:val="00FB2012"/>
    <w:rsid w:val="00FB54AF"/>
    <w:rsid w:val="00FB6892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aa">
    <w:name w:val="Strong"/>
    <w:basedOn w:val="a0"/>
    <w:uiPriority w:val="22"/>
    <w:qFormat/>
    <w:rsid w:val="002B1340"/>
    <w:rPr>
      <w:b/>
      <w:bCs/>
    </w:rPr>
  </w:style>
  <w:style w:type="character" w:customStyle="1" w:styleId="style1">
    <w:name w:val="style1"/>
    <w:basedOn w:val="a0"/>
    <w:rsid w:val="00ED40BD"/>
  </w:style>
  <w:style w:type="character" w:customStyle="1" w:styleId="10">
    <w:name w:val="หัวเรื่อง 1 อักขระ"/>
    <w:basedOn w:val="a0"/>
    <w:link w:val="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1340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1340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basedOn w:val="a0"/>
    <w:link w:val="ab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2B1340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B1340"/>
    <w:rPr>
      <w:szCs w:val="32"/>
    </w:rPr>
  </w:style>
  <w:style w:type="paragraph" w:styleId="af1">
    <w:name w:val="List Paragraph"/>
    <w:basedOn w:val="a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af2">
    <w:name w:val="Quote"/>
    <w:basedOn w:val="a"/>
    <w:next w:val="a"/>
    <w:link w:val="af3"/>
    <w:uiPriority w:val="29"/>
    <w:qFormat/>
    <w:rsid w:val="002B1340"/>
    <w:rPr>
      <w:i/>
    </w:rPr>
  </w:style>
  <w:style w:type="character" w:customStyle="1" w:styleId="af3">
    <w:name w:val="คำอ้างอิง อักขระ"/>
    <w:basedOn w:val="a0"/>
    <w:link w:val="af2"/>
    <w:uiPriority w:val="29"/>
    <w:rsid w:val="002B134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B1340"/>
    <w:rPr>
      <w:b/>
      <w:i/>
      <w:sz w:val="24"/>
    </w:rPr>
  </w:style>
  <w:style w:type="character" w:styleId="af6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134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134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134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1340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aa">
    <w:name w:val="Strong"/>
    <w:basedOn w:val="a0"/>
    <w:uiPriority w:val="22"/>
    <w:qFormat/>
    <w:rsid w:val="002B1340"/>
    <w:rPr>
      <w:b/>
      <w:bCs/>
    </w:rPr>
  </w:style>
  <w:style w:type="character" w:customStyle="1" w:styleId="style1">
    <w:name w:val="style1"/>
    <w:basedOn w:val="a0"/>
    <w:rsid w:val="00ED40BD"/>
  </w:style>
  <w:style w:type="character" w:customStyle="1" w:styleId="10">
    <w:name w:val="หัวเรื่อง 1 อักขระ"/>
    <w:basedOn w:val="a0"/>
    <w:link w:val="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1340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1340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basedOn w:val="a0"/>
    <w:link w:val="ab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2B1340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B1340"/>
    <w:rPr>
      <w:szCs w:val="32"/>
    </w:rPr>
  </w:style>
  <w:style w:type="paragraph" w:styleId="af1">
    <w:name w:val="List Paragraph"/>
    <w:basedOn w:val="a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af2">
    <w:name w:val="Quote"/>
    <w:basedOn w:val="a"/>
    <w:next w:val="a"/>
    <w:link w:val="af3"/>
    <w:uiPriority w:val="29"/>
    <w:qFormat/>
    <w:rsid w:val="002B1340"/>
    <w:rPr>
      <w:i/>
    </w:rPr>
  </w:style>
  <w:style w:type="character" w:customStyle="1" w:styleId="af3">
    <w:name w:val="คำอ้างอิง อักขระ"/>
    <w:basedOn w:val="a0"/>
    <w:link w:val="af2"/>
    <w:uiPriority w:val="29"/>
    <w:rsid w:val="002B134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B1340"/>
    <w:rPr>
      <w:b/>
      <w:i/>
      <w:sz w:val="24"/>
    </w:rPr>
  </w:style>
  <w:style w:type="character" w:styleId="af6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134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134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134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1340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00EC6-655F-4921-B265-D5992EB7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2023-08-09T02:04:00Z</cp:lastPrinted>
  <dcterms:created xsi:type="dcterms:W3CDTF">2023-08-08T09:01:00Z</dcterms:created>
  <dcterms:modified xsi:type="dcterms:W3CDTF">2023-08-09T02:04:00Z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