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327" w:rsidRDefault="00C00556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-831215</wp:posOffset>
            </wp:positionH>
            <wp:positionV relativeFrom="paragraph">
              <wp:posOffset>-868680</wp:posOffset>
            </wp:positionV>
            <wp:extent cx="7439025" cy="11049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327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โรคอัลไซเมอร์ พัฒนาการในการวินิจฉัยและ</w:t>
      </w:r>
      <w:r w:rsidR="004A4327">
        <w:rPr>
          <w:rFonts w:ascii="TH SarabunPSK" w:hAnsi="TH SarabunPSK" w:cs="TH SarabunPSK" w:hint="cs"/>
          <w:b/>
          <w:bCs/>
          <w:sz w:val="36"/>
          <w:szCs w:val="36"/>
          <w:cs/>
          <w:lang w:val="th-TH"/>
        </w:rPr>
        <w:t>การ</w:t>
      </w:r>
      <w:r w:rsidR="004A4327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รักษาในปัจจุบัน</w:t>
      </w:r>
    </w:p>
    <w:p w:rsidR="004A4327" w:rsidRDefault="004A4327">
      <w:pPr>
        <w:shd w:val="clear" w:color="auto" w:fill="FFFFFF"/>
        <w:spacing w:after="0"/>
        <w:rPr>
          <w:rFonts w:ascii="TH SarabunPSK" w:eastAsia="Segoe UI" w:hAnsi="TH SarabunPSK" w:cs="TH SarabunPSK"/>
          <w:color w:val="050505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สถาบันประสาทวิทยา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กรมการแพทย์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เผย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Segoe UI" w:hAnsi="TH SarabunPSK" w:cs="TH SarabunPSK"/>
          <w:color w:val="050505"/>
          <w:sz w:val="32"/>
          <w:szCs w:val="32"/>
          <w:shd w:val="clear" w:color="auto" w:fill="FFFFFF"/>
          <w:lang w:bidi="ar"/>
        </w:rPr>
        <w:t xml:space="preserve">21 </w:t>
      </w:r>
      <w:r>
        <w:rPr>
          <w:rFonts w:ascii="TH SarabunPSK" w:eastAsia="Segoe UI" w:hAnsi="TH SarabunPSK" w:cs="TH SarabunPSK"/>
          <w:color w:val="050505"/>
          <w:sz w:val="32"/>
          <w:szCs w:val="32"/>
          <w:shd w:val="clear" w:color="auto" w:fill="FFFFFF"/>
          <w:cs/>
        </w:rPr>
        <w:t>กันยายน วันอัลไซเมอร์โลก โรคอัลไซเมอร์เป็นสาเหตุหนึ่งของภาวะสมองเสื่อม และเป็นสาเหตุที่พบได้บ่อยที่สุด</w:t>
      </w:r>
      <w:r>
        <w:rPr>
          <w:rFonts w:ascii="TH SarabunPSK" w:eastAsia="Segoe UI" w:hAnsi="TH SarabunPSK" w:cs="TH SarabunPSK" w:hint="cs"/>
          <w:color w:val="050505"/>
          <w:sz w:val="32"/>
          <w:szCs w:val="32"/>
          <w:shd w:val="clear" w:color="auto" w:fill="FFFFFF"/>
          <w:cs/>
        </w:rPr>
        <w:t>ในผู้สูงอายุ</w:t>
      </w:r>
    </w:p>
    <w:p w:rsidR="004A4327" w:rsidRDefault="004A4327" w:rsidP="0085485D">
      <w:pPr>
        <w:pStyle w:val="a4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นายแพทย์วีรวุฒิ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อิ่มสำราญ รองอธิบดีกรมการแพทย์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กล่าวว่า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โรคอัลไซเมอร์ เป็นสาเหตุอันดับหนึ่งขอ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ภาวะสมองเสื่อมทั่วโลก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เชื่อว่ามีผู้สูงอายุประมาณ </w:t>
      </w:r>
      <w:r>
        <w:rPr>
          <w:rFonts w:ascii="TH SarabunPSK" w:hAnsi="TH SarabunPSK" w:cs="TH SarabunPSK"/>
          <w:sz w:val="32"/>
          <w:szCs w:val="32"/>
          <w:cs/>
        </w:rPr>
        <w:t xml:space="preserve">6-7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แสนคนในประเทศไทยที่มีภาวะสมองเสื่อม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เดิมอาศัยวิธีประเมินอาการของผู้ป่วยซึ่งยืนยันการวินิจฉั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ได้แน่ชัดจากการตรวจชิ้นเนื้อสมองหลั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งเ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สียชีวิตเท่านั้น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และยาที่ใช้รักษายังเป็นเพียงการประคับประคองอาการยังไม่มีแนวทางรักษาให้หายขาด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อย่างไรก็ตามในช่วง </w:t>
      </w:r>
      <w:r>
        <w:rPr>
          <w:rFonts w:ascii="TH SarabunPSK" w:hAnsi="TH SarabunPSK" w:cs="TH SarabunPSK"/>
          <w:sz w:val="32"/>
          <w:szCs w:val="32"/>
          <w:cs/>
        </w:rPr>
        <w:t xml:space="preserve">10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ปีที่ผ่านมาพบว่าโรคอัลไซเมอร์เกิดจากการสะสมของโปรตีนที่ผิดปกติในสมองที่เรียกว่า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โปรตีนอะไมลอยด์เบต้าและโปรตีนเทาว์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นำไปสู่การค้นพ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บวิทยาการใหม่ๆ การวินิจฉัยปัจจุบันมีการส่งตรวจพิเศษ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การตรวจภาพถ่ายรังสีนิวเคลียร์ด้วยเครื่องเพท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สแกน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ซึ่งจะตรวจจับโปรตีนและปริมาณการกระจายตัวในกา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สะสมของโปรตีนบนส่วนต่างๆ ของสมอง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เพื่อแปลผลผู้ป่วยมีความเสี่ยงต่อการเกิดโรคอัลไซเมอร์ แยกโรคสมองเสื่อมอื่นๆ มีโอกาสกลายเป็นสมองเสื่อมเต็มขั้นมากแค่ไหน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การตรวจระดับโปรตีนโดยตรงจากน้ำไขสันหลังและในเลือด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และได้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มีการพัฒนาชุดตรวจและเครื่องมือทำให้ความแม่นยำเพิ่มขึ้นมากกว่าร้อยละ </w:t>
      </w:r>
      <w:r>
        <w:rPr>
          <w:rFonts w:ascii="TH SarabunPSK" w:hAnsi="TH SarabunPSK" w:cs="TH SarabunPSK"/>
          <w:sz w:val="32"/>
          <w:szCs w:val="32"/>
          <w:cs/>
        </w:rPr>
        <w:t xml:space="preserve">90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และล่าสุดในช่วงสองปีที่ผ่านมา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ในอเมริกาและยุโรปได้มีการรับรองชุดตรวจในเลือดเพื่อใช้ในการวินิจฉัย สามารถใช้เพียงการเจาะเลือด </w:t>
      </w:r>
      <w:r>
        <w:rPr>
          <w:rFonts w:ascii="TH SarabunPSK" w:hAnsi="TH SarabunPSK" w:cs="TH SarabunPSK"/>
          <w:sz w:val="32"/>
          <w:szCs w:val="32"/>
          <w:cs/>
        </w:rPr>
        <w:t xml:space="preserve">3-5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ซีซี</w:t>
      </w:r>
      <w:r w:rsidR="0085485D">
        <w:rPr>
          <w:rFonts w:ascii="TH SarabunPSK" w:hAnsi="TH SarabunPSK" w:cs="TH SarabunPSK" w:hint="cs"/>
          <w:sz w:val="32"/>
          <w:szCs w:val="32"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ก็สามารถวินิจฉัยโรคได้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และยัง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พัฒนาเครื่องมือตรวจให้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ใช้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สะดวกมากขึ้น ในรูปแบบของแผ่นตรวจสำเร็จรูป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โดย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หยดเลือดลงไปในแผ่นตรวจก็อาจจะตรวจจับโปรตีนเหล่านี้ได้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แบบเดียวกับการใช้ชุดตรวจโควิด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อยู่ในขั้นตอนการศึกษาทดลอง</w:t>
      </w:r>
    </w:p>
    <w:p w:rsidR="00DF4E42" w:rsidRDefault="004A4327" w:rsidP="0085485D">
      <w:pPr>
        <w:spacing w:before="24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นายแพทย์ธนินทร์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เวชชาภินันท์ ผู้อำนวยการสถาบันประสาทวิทยา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กล่าวเพิ่มเติมว่า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เดิมรักษาโรค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อัลไซเมอร์ด้วยยา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ใช้ยาตามอาการเพื่อเพิ่มสารสื่อประสาทในสมอง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แต่ไม่สามารถชะลอการเสื่อมถอยและการฝ่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ของสมองได้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ทำให้ล่าสุดองค์การอาหารและยาของสหรัฐอเมริกา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(FDA)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ได้รับรองให้สามารถใช้ยา</w:t>
      </w:r>
      <w:r>
        <w:rPr>
          <w:rFonts w:ascii="TH SarabunPSK" w:hAnsi="TH SarabunPSK" w:cs="TH SarabunPSK"/>
          <w:sz w:val="32"/>
          <w:szCs w:val="32"/>
        </w:rPr>
        <w:t>lecanumab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สำหรับการรักษาผู้ป่วยอัลไซเมอร์ระยะต้นได้เดือนกรกฎาคม </w:t>
      </w:r>
      <w:r>
        <w:rPr>
          <w:rFonts w:ascii="TH SarabunPSK" w:hAnsi="TH SarabunPSK" w:cs="TH SarabunPSK"/>
          <w:sz w:val="32"/>
          <w:szCs w:val="32"/>
          <w:cs/>
        </w:rPr>
        <w:t xml:space="preserve">2566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ที่ผ่านมา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และมี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การผลิตยาใหม่ๆอีกมากมาย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ที่อาจมีประสิทธิภาพสูงขึ้น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แต่มี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ราคาแพงมาก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ยังต้องมีการประเมินผลดีของยาระยะยาว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ผลข้างเคียงที่ต้องเฝ้าระวัง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ติดตามข้อมูลหล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ังการใช้จริงในต่างประเทศอีกระยะหนึ่ง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จึงสามารถนำมาใช้ในวงกว้างได้ทั่วโลก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รวมถึงในประเทศไทย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สำหรับผู้ที่สงสัยว่ามีญาติหรือผู้ใกล้ชิดมีความเสี่ยงเป็นโรคอัลไซเมอร์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สามารถไปรับการตรวจเบื้องต้นที่คลินิกผู้สูงอายุสถานพยาบาลใกล้บ้าน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กรณีที่ตัวโรคมีความซับซ้อนจะมีการส่งตัวผู้ป่วยไปยังสถานพยาบาลในระดับที่สูงกว่าตามความเหมาะสม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สถ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าบันประสาทวิทยา กรมการแพทย์ สามารถให้บริการ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ส่งตรวจระดับโปรตีนของโรคอัลไซเมอร์ในน้ำไ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สันหลังได้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หากผู้ป่วยรายใดมีข้อบ่งชี้ที่ต้องเข้ารับการตรวจ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ถ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เข้ารับการประเมินเบื้องต้นได้ที่สถาบันประสาทวิทยา กรมการแพทย์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กระทรวงสาธารณสุข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4A4327" w:rsidRDefault="004A4327" w:rsidP="00852C25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eastAsia="Calibri" w:hAnsi="TH SarabunPSK" w:cs="TH SarabunPSK"/>
          <w:sz w:val="32"/>
          <w:szCs w:val="32"/>
        </w:rPr>
        <w:t xml:space="preserve"> #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สถาบันประสาทวิทยา </w:t>
      </w:r>
      <w:r>
        <w:rPr>
          <w:rFonts w:ascii="TH SarabunPSK" w:eastAsia="Calibri" w:hAnsi="TH SarabunPSK" w:cs="TH SarabunPSK"/>
          <w:sz w:val="32"/>
          <w:szCs w:val="32"/>
        </w:rPr>
        <w:t>#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โรคอัลไซเมอร์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ขอขอบคุณ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E42">
        <w:rPr>
          <w:rFonts w:ascii="TH SarabunPSK" w:hAnsi="TH SarabunPSK" w:cs="TH SarabunPSK" w:hint="cs"/>
          <w:sz w:val="32"/>
          <w:szCs w:val="32"/>
          <w:cs/>
        </w:rPr>
        <w:t>2</w:t>
      </w:r>
      <w:r w:rsidR="00304156">
        <w:rPr>
          <w:rFonts w:ascii="TH SarabunPSK" w:hAnsi="TH SarabunPSK" w:cs="TH SarabunPSK" w:hint="cs"/>
          <w:sz w:val="32"/>
          <w:szCs w:val="32"/>
          <w:cs/>
        </w:rPr>
        <w:t>1</w:t>
      </w:r>
      <w:r w:rsidR="00DF4E42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กันยายน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</w:p>
    <w:p w:rsidR="004A4327" w:rsidRDefault="004A4327" w:rsidP="00852C25">
      <w:pPr>
        <w:pStyle w:val="a4"/>
        <w:spacing w:before="240"/>
        <w:jc w:val="both"/>
        <w:rPr>
          <w:rFonts w:ascii="TH SarabunPSK" w:hAnsi="TH SarabunPSK" w:cs="TH SarabunPSK"/>
          <w:sz w:val="32"/>
          <w:szCs w:val="32"/>
        </w:rPr>
      </w:pPr>
    </w:p>
    <w:p w:rsidR="004A4327" w:rsidRDefault="004A4327" w:rsidP="00852C25">
      <w:pPr>
        <w:pStyle w:val="a4"/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4A4327" w:rsidRDefault="004A4327" w:rsidP="00852C25">
      <w:pPr>
        <w:spacing w:before="24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A4327" w:rsidRDefault="004A4327" w:rsidP="00852C25">
      <w:pPr>
        <w:spacing w:before="24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A4327" w:rsidRDefault="004A4327" w:rsidP="00852C25">
      <w:pPr>
        <w:spacing w:before="24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A4327" w:rsidRDefault="004A4327" w:rsidP="00852C25">
      <w:pPr>
        <w:spacing w:before="24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000000">
      <w:pgSz w:w="11906" w:h="16838"/>
      <w:pgMar w:top="1440" w:right="1006" w:bottom="2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TrueTypeFonts/>
  <w:defaultTabStop w:val="720"/>
  <w:drawingGridVerticalSpacing w:val="156"/>
  <w:noPunctuationKerning/>
  <w:characterSpacingControl w:val="doNotCompress"/>
  <w:compat>
    <w:spaceForUL/>
    <w:doNotLeaveBackslashAlone/>
    <w:ulTrailSpace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56"/>
    <w:rsid w:val="00304156"/>
    <w:rsid w:val="00354706"/>
    <w:rsid w:val="00657414"/>
    <w:rsid w:val="00852C25"/>
    <w:rsid w:val="0085485D"/>
    <w:rsid w:val="00C00556"/>
    <w:rsid w:val="00DF4E42"/>
    <w:rsid w:val="0837350B"/>
    <w:rsid w:val="0B684647"/>
    <w:rsid w:val="19484788"/>
    <w:rsid w:val="19A93527"/>
    <w:rsid w:val="1A707A6D"/>
    <w:rsid w:val="207D005D"/>
    <w:rsid w:val="274B7407"/>
    <w:rsid w:val="27613895"/>
    <w:rsid w:val="2A77448A"/>
    <w:rsid w:val="2EE95803"/>
    <w:rsid w:val="30CF5A24"/>
    <w:rsid w:val="31D50B73"/>
    <w:rsid w:val="3EC26D84"/>
    <w:rsid w:val="41C97AC7"/>
    <w:rsid w:val="460E227E"/>
    <w:rsid w:val="48F61960"/>
    <w:rsid w:val="4DA37D6C"/>
    <w:rsid w:val="579E74E5"/>
    <w:rsid w:val="5951163B"/>
    <w:rsid w:val="5999618E"/>
    <w:rsid w:val="5CA93512"/>
    <w:rsid w:val="63845454"/>
    <w:rsid w:val="63FC0596"/>
    <w:rsid w:val="64557D2B"/>
    <w:rsid w:val="723F3FFF"/>
    <w:rsid w:val="771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0FFC90D"/>
  <w15:chartTrackingRefBased/>
  <w15:docId w15:val="{AE751E9B-32F4-3347-99F4-F29C615B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ordia New"/>
      <w:sz w:val="22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Pr>
      <w:rFonts w:ascii="Calibri" w:eastAsia="Calibri" w:hAnsi="Calibri" w:cs="Cordia New"/>
      <w:sz w:val="22"/>
      <w:szCs w:val="28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2081</Characters>
  <Application>Microsoft Office Word</Application>
  <DocSecurity>0</DocSecurity>
  <Lines>17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</dc:creator>
  <cp:keywords/>
  <cp:lastModifiedBy>ohhandart@gmail.com</cp:lastModifiedBy>
  <cp:revision>2</cp:revision>
  <cp:lastPrinted>2023-09-18T07:52:00Z</cp:lastPrinted>
  <dcterms:created xsi:type="dcterms:W3CDTF">2023-09-20T02:37:00Z</dcterms:created>
  <dcterms:modified xsi:type="dcterms:W3CDTF">2023-09-20T02:37:00Z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92CB9585E0CC4DD59112E786A115456F_12</vt:lpwstr>
  </property>
</Properties>
</file>