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040D" w14:textId="77777777" w:rsidR="00826767" w:rsidRDefault="0002291B">
      <w:pPr>
        <w:spacing w:after="0" w:line="240" w:lineRule="auto"/>
        <w:jc w:val="center"/>
        <w:rPr>
          <w:rFonts w:ascii="Angsana New" w:eastAsia="Angsana New" w:hAnsi="Angsana New" w:cs="Angsana New"/>
          <w:b/>
          <w:sz w:val="8"/>
          <w:szCs w:val="8"/>
        </w:rPr>
      </w:pPr>
      <w:r>
        <w:rPr>
          <w:rFonts w:ascii="Angsana New" w:eastAsia="Angsana New" w:hAnsi="Angsana New" w:cs="Angsana New"/>
          <w:b/>
          <w:bCs/>
          <w:sz w:val="36"/>
          <w:szCs w:val="36"/>
          <w:cs/>
        </w:rPr>
        <w:t>เดือนรณรงค์ยุติความรุนแรงต่อเด็กและครอบครัว</w:t>
      </w:r>
      <w:r>
        <w:rPr>
          <w:rFonts w:ascii="Angsana New" w:eastAsia="Angsana New" w:hAnsi="Angsana New" w:cs="Angsana New"/>
          <w:b/>
          <w:sz w:val="36"/>
          <w:szCs w:val="36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EA0411" wp14:editId="35EA0412">
            <wp:simplePos x="0" y="0"/>
            <wp:positionH relativeFrom="column">
              <wp:posOffset>-1014727</wp:posOffset>
            </wp:positionH>
            <wp:positionV relativeFrom="paragraph">
              <wp:posOffset>-540382</wp:posOffset>
            </wp:positionV>
            <wp:extent cx="7658100" cy="1514475"/>
            <wp:effectExtent l="0" t="0" r="0" b="0"/>
            <wp:wrapTopAndBottom distT="0" dist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EA040E" w14:textId="77777777" w:rsidR="00826767" w:rsidRDefault="0002291B">
      <w:pPr>
        <w:spacing w:after="0" w:line="240" w:lineRule="auto"/>
        <w:jc w:val="both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/>
          <w:b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b/>
          <w:sz w:val="32"/>
          <w:szCs w:val="32"/>
        </w:rPr>
        <w:tab/>
      </w:r>
      <w:r>
        <w:rPr>
          <w:rFonts w:ascii="Angsana New" w:eastAsia="Angsana New" w:hAnsi="Angsana New" w:cs="Angsana New"/>
          <w:b/>
          <w:bCs/>
          <w:sz w:val="32"/>
          <w:szCs w:val="32"/>
          <w:cs/>
        </w:rPr>
        <w:t>กรมการแพทย์  โดยสถาบันสุขภาพเด็กแห่งชาติมหาราชินี</w:t>
      </w:r>
      <w:r>
        <w:rPr>
          <w:rFonts w:ascii="Angsana New" w:eastAsia="Angsana New" w:hAnsi="Angsana New" w:cs="Angsana New"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>แนะความรุนแรงต่อเด็กและสตรีเป็นปัญหาที่สำคัญควรได้รับการดูแลแก้ไขและรณรงค์ให้เกิดความตระหนักมากขึ้น</w:t>
      </w:r>
    </w:p>
    <w:p w14:paraId="35EA0410" w14:textId="2F727CE1" w:rsidR="00826767" w:rsidRDefault="0002291B" w:rsidP="0002291B">
      <w:pPr>
        <w:spacing w:after="0" w:line="240" w:lineRule="auto"/>
        <w:jc w:val="thaiDistribute"/>
        <w:rPr>
          <w:rFonts w:ascii="Angsana New" w:eastAsia="Angsana New" w:hAnsi="Angsana New" w:cs="Angsana New"/>
          <w:sz w:val="32"/>
          <w:szCs w:val="32"/>
        </w:rPr>
      </w:pPr>
      <w:bookmarkStart w:id="0" w:name="_heading=h.gjdgxs" w:colFirst="0" w:colLast="0"/>
      <w:bookmarkEnd w:id="0"/>
      <w:r>
        <w:rPr>
          <w:rFonts w:ascii="Angsana New" w:eastAsia="Angsana New" w:hAnsi="Angsana New" w:cs="Angsana New"/>
          <w:color w:val="000000"/>
          <w:sz w:val="24"/>
          <w:szCs w:val="24"/>
          <w:highlight w:val="white"/>
        </w:rPr>
        <w:t xml:space="preserve"> </w:t>
      </w:r>
      <w:r>
        <w:rPr>
          <w:rFonts w:ascii="Angsana New" w:eastAsia="Angsana New" w:hAnsi="Angsana New" w:cs="Angsana New"/>
          <w:color w:val="000000"/>
          <w:sz w:val="24"/>
          <w:szCs w:val="24"/>
          <w:highlight w:val="white"/>
        </w:rPr>
        <w:tab/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highlight w:val="white"/>
          <w:cs/>
        </w:rPr>
        <w:t>นายแพทย์วีรวุฒิ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highlight w:val="white"/>
        </w:rPr>
        <w:t xml:space="preserve"> 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highlight w:val="white"/>
          <w:cs/>
        </w:rPr>
        <w:t xml:space="preserve">อิ่มสำราญ </w:t>
      </w:r>
      <w:r>
        <w:rPr>
          <w:rFonts w:ascii="Angsana New" w:eastAsia="Angsana New" w:hAnsi="Angsana New" w:cs="Angsana New"/>
          <w:b/>
          <w:color w:val="000000"/>
          <w:sz w:val="24"/>
          <w:szCs w:val="24"/>
          <w:highlight w:val="white"/>
        </w:rPr>
        <w:t> 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highlight w:val="white"/>
          <w:cs/>
        </w:rPr>
        <w:t>รองอธิบดีกรมการแพทย์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>กล่าวว่า เดือนพฤศจิกายนของทุกปี ถือเป็น</w:t>
      </w:r>
      <w:r w:rsidRPr="0002291B">
        <w:rPr>
          <w:rFonts w:ascii="Angsana New" w:eastAsia="Angsana New" w:hAnsi="Angsana New" w:cs="Angsana New"/>
          <w:sz w:val="32"/>
          <w:szCs w:val="32"/>
          <w:cs/>
        </w:rPr>
        <w:t>"วันขจัด</w:t>
      </w:r>
      <w:r>
        <w:rPr>
          <w:rFonts w:ascii="Angsana New" w:eastAsia="Angsana New" w:hAnsi="Angsana New" w:cs="Angsana New"/>
          <w:sz w:val="32"/>
          <w:szCs w:val="32"/>
          <w:cs/>
        </w:rPr>
        <w:t>ความรุนแรงต่อเด็กและสตรีสากล</w:t>
      </w:r>
      <w:r>
        <w:rPr>
          <w:rFonts w:ascii="Angsana New" w:eastAsia="Angsana New" w:hAnsi="Angsana New" w:cs="Angsana New"/>
          <w:sz w:val="32"/>
          <w:szCs w:val="32"/>
        </w:rPr>
        <w:t xml:space="preserve">”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สำหรับประเทศไทย คณะรัฐมนตรีมีมติกำหนดให้เดือนพฤศจิกายนของทุกปี </w:t>
      </w:r>
      <w:r>
        <w:rPr>
          <w:rFonts w:ascii="Angsana New" w:eastAsia="Angsana New" w:hAnsi="Angsana New" w:cs="Angsana New"/>
          <w:sz w:val="32"/>
          <w:szCs w:val="32"/>
        </w:rPr>
        <w:br/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เป็นเดือน </w:t>
      </w:r>
      <w:r>
        <w:rPr>
          <w:rFonts w:ascii="Angsana New" w:eastAsia="Angsana New" w:hAnsi="Angsana New" w:cs="Angsana New"/>
          <w:sz w:val="32"/>
          <w:szCs w:val="32"/>
        </w:rPr>
        <w:t>“</w:t>
      </w:r>
      <w:r>
        <w:rPr>
          <w:rFonts w:ascii="Angsana New" w:eastAsia="Angsana New" w:hAnsi="Angsana New" w:cs="Angsana New"/>
          <w:sz w:val="32"/>
          <w:szCs w:val="32"/>
          <w:cs/>
        </w:rPr>
        <w:t>รณรงค์ยุติความรุนแรงต่อเด็กและสตรี</w:t>
      </w:r>
      <w:r>
        <w:rPr>
          <w:rFonts w:ascii="Angsana New" w:eastAsia="Angsana New" w:hAnsi="Angsana New" w:cs="Angsana New"/>
          <w:sz w:val="32"/>
          <w:szCs w:val="32"/>
        </w:rPr>
        <w:t xml:space="preserve">” </w:t>
      </w:r>
      <w:r>
        <w:rPr>
          <w:rFonts w:ascii="Angsana New" w:eastAsia="Angsana New" w:hAnsi="Angsana New" w:cs="Angsana New"/>
          <w:sz w:val="32"/>
          <w:szCs w:val="32"/>
          <w:cs/>
        </w:rPr>
        <w:t>โดยมีการรณรงค์ตลอดทั้งเดือนเพื่อให้สังคมตระหนักและป้องกันปัญหาความรุนแรงที่จะเกิดต่อเด็ก และสตรีในครอบครัว รวมไปถึงความรุนแรงในสังคมทุกรูปแบบ ซึ่งในปัจจุบัน</w:t>
      </w:r>
      <w:r>
        <w:rPr>
          <w:rFonts w:ascii="Angsana New" w:eastAsia="Angsana New" w:hAnsi="Angsana New" w:cs="Angsana New"/>
          <w:sz w:val="32"/>
          <w:szCs w:val="32"/>
          <w:highlight w:val="white"/>
          <w:cs/>
        </w:rPr>
        <w:t>ยังมีเด็กและเยาวชนจำนวนมากที่เป็นเหยื่อความรุนแรงที่เกิดขึ้นในครอบครัว ซึ่งสามารถส่งผลกระทบต่อสุขภาพทางกายและจิตได้อย่างมาก</w:t>
      </w:r>
      <w:r>
        <w:rPr>
          <w:rFonts w:ascii="Angsana New" w:eastAsia="Angsana New" w:hAnsi="Angsana New" w:cs="Angsana New"/>
          <w:sz w:val="32"/>
          <w:szCs w:val="32"/>
          <w:highlight w:val="white"/>
        </w:rPr>
        <w:tab/>
      </w:r>
      <w:r>
        <w:rPr>
          <w:rFonts w:ascii="Angsana New" w:eastAsia="Angsana New" w:hAnsi="Angsana New" w:cs="Angsana New"/>
          <w:sz w:val="32"/>
          <w:szCs w:val="32"/>
          <w:highlight w:val="white"/>
        </w:rPr>
        <w:br/>
      </w:r>
      <w:r>
        <w:rPr>
          <w:rFonts w:ascii="Angsana New" w:eastAsia="Angsana New" w:hAnsi="Angsana New" w:cs="Angsana New"/>
          <w:color w:val="000000"/>
          <w:sz w:val="24"/>
          <w:szCs w:val="24"/>
          <w:highlight w:val="white"/>
        </w:rPr>
        <w:t xml:space="preserve"> </w:t>
      </w:r>
      <w:r>
        <w:rPr>
          <w:rFonts w:ascii="Angsana New" w:eastAsia="Angsana New" w:hAnsi="Angsana New" w:cs="Angsana New"/>
          <w:color w:val="000000"/>
          <w:sz w:val="24"/>
          <w:szCs w:val="24"/>
          <w:highlight w:val="white"/>
        </w:rPr>
        <w:tab/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highlight w:val="white"/>
          <w:cs/>
        </w:rPr>
        <w:t>นายแพทย์อัครฐาน จิตนุยานนท์</w:t>
      </w:r>
      <w:r>
        <w:rPr>
          <w:rFonts w:ascii="Angsana New" w:eastAsia="Angsana New" w:hAnsi="Angsana New" w:cs="Angsana New"/>
          <w:b/>
          <w:color w:val="000000"/>
          <w:sz w:val="24"/>
          <w:szCs w:val="24"/>
          <w:highlight w:val="white"/>
        </w:rPr>
        <w:t> </w:t>
      </w:r>
      <w:r>
        <w:rPr>
          <w:rFonts w:ascii="Angsana New" w:eastAsia="Angsana New" w:hAnsi="Angsana New" w:cs="Angsana New"/>
          <w:b/>
          <w:bCs/>
          <w:color w:val="000000"/>
          <w:sz w:val="32"/>
          <w:szCs w:val="32"/>
          <w:highlight w:val="white"/>
          <w:cs/>
        </w:rPr>
        <w:t>ผู้อำนวยการสถาบันสุขภาพเด็กแห่งชาติมหาราชินี กรมการแพทย์</w:t>
      </w:r>
      <w:r>
        <w:rPr>
          <w:rFonts w:ascii="Angsana New" w:eastAsia="Angsana New" w:hAnsi="Angsana New" w:cs="Angsana New"/>
          <w:color w:val="000000"/>
          <w:sz w:val="32"/>
          <w:szCs w:val="32"/>
          <w:highlight w:val="white"/>
        </w:rPr>
        <w:t xml:space="preserve"> </w:t>
      </w:r>
      <w:r>
        <w:rPr>
          <w:rFonts w:ascii="Angsana New" w:eastAsia="Angsana New" w:hAnsi="Angsana New" w:cs="Angsana New"/>
          <w:color w:val="000000"/>
          <w:sz w:val="32"/>
          <w:szCs w:val="32"/>
          <w:highlight w:val="white"/>
        </w:rPr>
        <w:br/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เปิดเผยว่า ในฐานะสถานพยาบาล มีหน้าที่ให้การรักษาพยาบาลและให้ความคุ้มครองเด็กที่ถูกกระทำรุนแรง ได้จัดตั้งศูนย์พึ่งได้ </w:t>
      </w:r>
      <w:r>
        <w:rPr>
          <w:rFonts w:ascii="Angsana New" w:eastAsia="Angsana New" w:hAnsi="Angsana New" w:cs="Angsana New"/>
          <w:sz w:val="32"/>
          <w:szCs w:val="32"/>
        </w:rPr>
        <w:t xml:space="preserve">(One Stop Crisis Center :  OSCC ) </w:t>
      </w:r>
      <w:r>
        <w:rPr>
          <w:rFonts w:ascii="Angsana New" w:eastAsia="Angsana New" w:hAnsi="Angsana New" w:cs="Angsana New"/>
          <w:sz w:val="32"/>
          <w:szCs w:val="32"/>
          <w:cs/>
        </w:rPr>
        <w:t>ปฏิบัติงานแบบสหวิชาชีพทั้งภายในและภายนอกสถาบันฯ ประกอบด้วยแพทย์ พยาบาล นักจิตวิทยา พนักงานและเจ้าหน้าที่ตามกฏหมาย ซึ่งมีนักสังคมสงเคราะห์เป็นผู้จัดการและเป้าหมายสำคัญคือการดูแลครอบคลุมทุกมิติสุขภาพ รวมทั้งการสงเคราะห์และคุ้มครองสวัสดิภาพของเด็กด้วย  จากสถิติผู้มารับบริการที่ศูนย์พึ่งของสถาบันฯได้</w:t>
      </w:r>
      <w:r>
        <w:rPr>
          <w:rFonts w:ascii="Angsana New" w:eastAsia="Angsana New" w:hAnsi="Angsana New" w:cs="Angsana New"/>
          <w:color w:val="FF0000"/>
          <w:sz w:val="32"/>
          <w:szCs w:val="32"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ในช่วงปี </w:t>
      </w:r>
      <w:r>
        <w:rPr>
          <w:rFonts w:ascii="Angsana New" w:eastAsia="Angsana New" w:hAnsi="Angsana New" w:cs="Angsana New"/>
          <w:sz w:val="32"/>
          <w:szCs w:val="32"/>
        </w:rPr>
        <w:t xml:space="preserve">2564 – 2566 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มีเด็กถูกกระทำความรุนแรงทั้งสิ้น </w:t>
      </w:r>
      <w:r>
        <w:rPr>
          <w:rFonts w:ascii="Angsana New" w:eastAsia="Angsana New" w:hAnsi="Angsana New" w:cs="Angsana New"/>
          <w:sz w:val="32"/>
          <w:szCs w:val="32"/>
        </w:rPr>
        <w:t xml:space="preserve">134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ราย เป็นเด็กผู้ชาย </w:t>
      </w:r>
      <w:r>
        <w:rPr>
          <w:rFonts w:ascii="Angsana New" w:eastAsia="Angsana New" w:hAnsi="Angsana New" w:cs="Angsana New"/>
          <w:sz w:val="32"/>
          <w:szCs w:val="32"/>
        </w:rPr>
        <w:t xml:space="preserve">74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ราย และเด็กผู้หญิง </w:t>
      </w:r>
      <w:r>
        <w:rPr>
          <w:rFonts w:ascii="Angsana New" w:eastAsia="Angsana New" w:hAnsi="Angsana New" w:cs="Angsana New"/>
          <w:sz w:val="32"/>
          <w:szCs w:val="32"/>
        </w:rPr>
        <w:t xml:space="preserve">64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ราย และมีแนวโน้มเพิ่มมากขึ้น สถาบันสุขภาพเด็กแห่งชาติมหาราชินีได้มีแนวทางการช่วยเหลือเกี่ยวกับสถานการณ์ความรุนแรงต่อเด็กและครอบครัว ดังนี้ </w:t>
      </w:r>
      <w:r>
        <w:rPr>
          <w:rFonts w:ascii="Angsana New" w:eastAsia="Angsana New" w:hAnsi="Angsana New" w:cs="Angsana New"/>
          <w:sz w:val="32"/>
          <w:szCs w:val="32"/>
        </w:rPr>
        <w:t>1.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ตรวจร่างกายและให้การรักษาหากเกิดความบาดเจ็บทางร่างกาย  </w:t>
      </w:r>
      <w:r>
        <w:rPr>
          <w:rFonts w:ascii="Angsana New" w:eastAsia="Angsana New" w:hAnsi="Angsana New" w:cs="Angsana New"/>
          <w:sz w:val="32"/>
          <w:szCs w:val="32"/>
        </w:rPr>
        <w:br/>
        <w:t xml:space="preserve">2.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 xml:space="preserve">เข้าสู่กระบวนการของศูนย์พึ่งได้โดยมีทีมแพทย์ พยาบาล ร่วมกับสหวิชาชีพนอกโรงพยาบาลและครอบครัวโดยมีนักสังคมสงเคราะห์เป็น </w:t>
      </w:r>
      <w:r>
        <w:rPr>
          <w:rFonts w:ascii="Angsana New" w:eastAsia="Angsana New" w:hAnsi="Angsana New" w:cs="Angsana New"/>
          <w:color w:val="000000"/>
          <w:sz w:val="32"/>
          <w:szCs w:val="32"/>
        </w:rPr>
        <w:t xml:space="preserve">Case manager </w:t>
      </w:r>
      <w:r>
        <w:rPr>
          <w:rFonts w:ascii="Angsana New" w:eastAsia="Angsana New" w:hAnsi="Angsana New" w:cs="Angsana New"/>
          <w:color w:val="000000"/>
          <w:sz w:val="32"/>
          <w:szCs w:val="32"/>
          <w:cs/>
        </w:rPr>
        <w:t>ประเมินความปลอดภัยของเด็กเพื่อไม่ให้เกิดการกระทำความรุนแรงซ้ำ</w:t>
      </w:r>
      <w:r>
        <w:rPr>
          <w:rFonts w:ascii="Angsana New" w:eastAsia="Angsana New" w:hAnsi="Angsana New" w:cs="Angsana New"/>
          <w:sz w:val="32"/>
          <w:szCs w:val="32"/>
        </w:rPr>
        <w:t xml:space="preserve">3.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ในรายที่แพทย์ประเมินเบื้องต้นว่าเด็กและครอบครัวได้รับผลกระทบด้านจิตใจให้ส่งประเมินสภาพจิตใจและผลกระทบต่อเหตุการณ์โดยจิตแพทย์ หากพบความผิดปกติจะทำการบำบัดรักษาฟื้นฟูเด็ก  </w:t>
      </w:r>
      <w:r>
        <w:rPr>
          <w:rFonts w:ascii="Angsana New" w:eastAsia="Angsana New" w:hAnsi="Angsana New" w:cs="Angsana New"/>
          <w:sz w:val="32"/>
          <w:szCs w:val="32"/>
        </w:rPr>
        <w:t>4.</w:t>
      </w:r>
      <w:r>
        <w:rPr>
          <w:rFonts w:ascii="Angsana New" w:eastAsia="Angsana New" w:hAnsi="Angsana New" w:cs="Angsana New"/>
          <w:sz w:val="32"/>
          <w:szCs w:val="32"/>
          <w:cs/>
        </w:rPr>
        <w:t>นักสังคมสงเคราะห์ ประเมินทางสังคม สภาพแวดล้อม ทำงานร่วมกับเด็ก ผู้ปกครอง ครู โรงเรียน ชุมชน โดยอาศัยความร่วมมือจากแพทย์ พยาบาล นักวิชาชีพทั้งภายในและภายนอกสถาบันสุขภาพเด็กแห่งชาติมหาราชินี เช่น การแจ้งเหตุต่อพนักงานเจ้าหน้าที่ ตาม พ</w:t>
      </w:r>
      <w:r>
        <w:rPr>
          <w:rFonts w:ascii="Angsana New" w:eastAsia="Angsana New" w:hAnsi="Angsana New" w:cs="Angsana New"/>
          <w:sz w:val="32"/>
          <w:szCs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>ร</w:t>
      </w:r>
      <w:r>
        <w:rPr>
          <w:rFonts w:ascii="Angsana New" w:eastAsia="Angsana New" w:hAnsi="Angsana New" w:cs="Angsana New"/>
          <w:sz w:val="32"/>
          <w:szCs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>บ</w:t>
      </w:r>
      <w:r>
        <w:rPr>
          <w:rFonts w:ascii="Angsana New" w:eastAsia="Angsana New" w:hAnsi="Angsana New" w:cs="Angsana New"/>
          <w:sz w:val="32"/>
          <w:szCs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>คุ้มครองเด็กพ</w:t>
      </w:r>
      <w:r>
        <w:rPr>
          <w:rFonts w:ascii="Angsana New" w:eastAsia="Angsana New" w:hAnsi="Angsana New" w:cs="Angsana New"/>
          <w:sz w:val="32"/>
          <w:szCs w:val="32"/>
        </w:rPr>
        <w:t>.</w:t>
      </w:r>
      <w:r>
        <w:rPr>
          <w:rFonts w:ascii="Angsana New" w:eastAsia="Angsana New" w:hAnsi="Angsana New" w:cs="Angsana New"/>
          <w:sz w:val="32"/>
          <w:szCs w:val="32"/>
          <w:cs/>
        </w:rPr>
        <w:t>ศ</w:t>
      </w:r>
      <w:r>
        <w:rPr>
          <w:rFonts w:ascii="Angsana New" w:eastAsia="Angsana New" w:hAnsi="Angsana New" w:cs="Angsana New"/>
          <w:sz w:val="32"/>
          <w:szCs w:val="32"/>
        </w:rPr>
        <w:t xml:space="preserve">.2546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และหน่วยงานที่เกี่ยวข้องด้านการคุ้มครองเด็กเพื่อร่วมกันวางแผนให้การช่วยเหลือ ป้องกันปัญหาความรุนแรงดำเนินการสงเคราะห์และคุ้มครองสวัสดิภาพเด็กต่อไป  โดยในปีนี้จึงได้จัดกิจกรรมรณรงค์ยุติความรุนแรง </w:t>
      </w:r>
      <w:r>
        <w:rPr>
          <w:rFonts w:ascii="Angsana New" w:eastAsia="Angsana New" w:hAnsi="Angsana New" w:cs="Angsana New"/>
          <w:sz w:val="32"/>
          <w:szCs w:val="32"/>
        </w:rPr>
        <w:t>“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ตัวหนูปลอดภัย บ้านอบอุ่นใจ ไร้ความรุนแรง </w:t>
      </w:r>
      <w:r>
        <w:rPr>
          <w:rFonts w:ascii="Angsana New" w:eastAsia="Angsana New" w:hAnsi="Angsana New" w:cs="Angsana New"/>
          <w:sz w:val="32"/>
          <w:szCs w:val="32"/>
        </w:rPr>
        <w:t xml:space="preserve">(Peaceful Homes, Happy Hearts) </w:t>
      </w:r>
      <w:r>
        <w:rPr>
          <w:rFonts w:ascii="Angsana New" w:eastAsia="Angsana New" w:hAnsi="Angsana New" w:cs="Angsana New"/>
          <w:sz w:val="32"/>
          <w:szCs w:val="32"/>
          <w:cs/>
        </w:rPr>
        <w:t>มีวัตถุประสงค์สำคัญที่จะกระตุ้นเตือนให้เด็กๆ คุณพ่อ คุณแม่ และทุกคนในครอบครัวให้มีความรู้และเสริมทักษะที่จะปกป้องคุ้มครองเด็ก หากต้องการสอบถามข้อมูลเพิ่มเติมติดต่อกลุ่มงานสังคมสงเคราะห์ทางการแพทย์ สถาบันสุขภาพเด็กแห่งชาติมหาราชินี โทร</w:t>
      </w:r>
      <w:r>
        <w:rPr>
          <w:rFonts w:ascii="Angsana New" w:eastAsia="Angsana New" w:hAnsi="Angsana New" w:cs="Angsana New"/>
          <w:sz w:val="32"/>
          <w:szCs w:val="32"/>
        </w:rPr>
        <w:t xml:space="preserve">. 1415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ต่อ </w:t>
      </w:r>
      <w:r>
        <w:rPr>
          <w:rFonts w:ascii="Angsana New" w:eastAsia="Angsana New" w:hAnsi="Angsana New" w:cs="Angsana New"/>
          <w:sz w:val="32"/>
          <w:szCs w:val="32"/>
        </w:rPr>
        <w:t xml:space="preserve">3327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หรือช่องทางการช่วยเหลือ สายด่วน </w:t>
      </w:r>
      <w:r>
        <w:rPr>
          <w:rFonts w:ascii="Angsana New" w:eastAsia="Angsana New" w:hAnsi="Angsana New" w:cs="Angsana New"/>
          <w:sz w:val="32"/>
          <w:szCs w:val="32"/>
        </w:rPr>
        <w:t xml:space="preserve">OSCC : 1300  </w:t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br/>
        <w:t xml:space="preserve"> #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กรมการแพทย์ </w:t>
      </w:r>
      <w:r>
        <w:rPr>
          <w:rFonts w:ascii="Angsana New" w:eastAsia="Angsana New" w:hAnsi="Angsana New" w:cs="Angsana New"/>
          <w:sz w:val="32"/>
          <w:szCs w:val="32"/>
        </w:rPr>
        <w:t>#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สถาบันสุขภาพเด็กแห่งชาติมหาราชินี </w:t>
      </w:r>
      <w:r>
        <w:rPr>
          <w:rFonts w:ascii="Angsana New" w:eastAsia="Angsana New" w:hAnsi="Angsana New" w:cs="Angsana New"/>
          <w:sz w:val="32"/>
          <w:szCs w:val="32"/>
        </w:rPr>
        <w:t>#</w:t>
      </w:r>
      <w:r>
        <w:rPr>
          <w:rFonts w:ascii="Angsana New" w:eastAsia="Angsana New" w:hAnsi="Angsana New" w:cs="Angsana New"/>
          <w:sz w:val="32"/>
          <w:szCs w:val="32"/>
          <w:cs/>
        </w:rPr>
        <w:t>เดือนรณรงค์ยุติความรุนแรงต่อเด็กและครอบครัว</w:t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  <w:highlight w:val="white"/>
        </w:rPr>
        <w:br/>
      </w:r>
      <w:r>
        <w:rPr>
          <w:rFonts w:ascii="Angsana New" w:eastAsia="Angsana New" w:hAnsi="Angsana New" w:cs="Angsana New"/>
          <w:sz w:val="32"/>
          <w:szCs w:val="32"/>
        </w:rPr>
        <w:lastRenderedPageBreak/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ab/>
        <w:t xml:space="preserve">       </w:t>
      </w:r>
      <w:r w:rsidR="0022591A">
        <w:rPr>
          <w:rFonts w:ascii="Angsana New" w:eastAsia="Angsana New" w:hAnsi="Angsana New" w:cs="Angsana New"/>
          <w:sz w:val="32"/>
          <w:szCs w:val="32"/>
        </w:rPr>
        <w:tab/>
      </w:r>
      <w:r w:rsidR="0022591A">
        <w:rPr>
          <w:rFonts w:ascii="Angsana New" w:eastAsia="Angsana New" w:hAnsi="Angsana New" w:cs="Angsana New"/>
          <w:sz w:val="32"/>
          <w:szCs w:val="32"/>
        </w:rPr>
        <w:tab/>
      </w:r>
      <w:r w:rsidR="0022591A">
        <w:rPr>
          <w:rFonts w:ascii="Angsana New" w:eastAsia="Angsana New" w:hAnsi="Angsana New" w:cs="Angsana New"/>
          <w:sz w:val="32"/>
          <w:szCs w:val="32"/>
        </w:rPr>
        <w:tab/>
      </w:r>
      <w:r w:rsidR="0022591A">
        <w:rPr>
          <w:rFonts w:ascii="Angsana New" w:eastAsia="Angsana New" w:hAnsi="Angsana New" w:cs="Angsana New"/>
          <w:sz w:val="32"/>
          <w:szCs w:val="32"/>
        </w:rPr>
        <w:tab/>
      </w:r>
      <w:r w:rsidR="0022591A">
        <w:rPr>
          <w:rFonts w:ascii="Angsana New" w:eastAsia="Angsana New" w:hAnsi="Angsana New" w:cs="Angsana New"/>
          <w:sz w:val="32"/>
          <w:szCs w:val="32"/>
        </w:rPr>
        <w:tab/>
      </w:r>
      <w:r>
        <w:rPr>
          <w:rFonts w:ascii="Angsana New" w:eastAsia="Angsana New" w:hAnsi="Angsana New" w:cs="Angsana New"/>
          <w:sz w:val="32"/>
          <w:szCs w:val="32"/>
        </w:rPr>
        <w:t xml:space="preserve">    -</w:t>
      </w:r>
      <w:r>
        <w:rPr>
          <w:rFonts w:ascii="Angsana New" w:eastAsia="Angsana New" w:hAnsi="Angsana New" w:cs="Angsana New"/>
          <w:sz w:val="32"/>
          <w:szCs w:val="32"/>
          <w:cs/>
        </w:rPr>
        <w:t>ขอขอบคุณ</w:t>
      </w:r>
      <w:r>
        <w:rPr>
          <w:rFonts w:ascii="Angsana New" w:eastAsia="Angsana New" w:hAnsi="Angsana New" w:cs="Angsana New"/>
          <w:sz w:val="32"/>
          <w:szCs w:val="32"/>
        </w:rPr>
        <w:t>-</w:t>
      </w:r>
      <w:r w:rsidR="0024315A">
        <w:rPr>
          <w:rFonts w:ascii="Angsana New" w:eastAsia="Angsana New" w:hAnsi="Angsana New" w:cs="Angsana New"/>
          <w:sz w:val="32"/>
          <w:szCs w:val="32"/>
        </w:rPr>
        <w:t xml:space="preserve">    2</w:t>
      </w:r>
      <w:r w:rsidR="0022591A">
        <w:rPr>
          <w:rFonts w:ascii="Angsana New" w:eastAsia="Angsana New" w:hAnsi="Angsana New" w:cs="Angsana New"/>
          <w:sz w:val="32"/>
          <w:szCs w:val="32"/>
        </w:rPr>
        <w:t>7</w:t>
      </w:r>
      <w:r>
        <w:rPr>
          <w:rFonts w:ascii="Angsana New" w:eastAsia="Angsana New" w:hAnsi="Angsana New" w:cs="Angsana New"/>
          <w:sz w:val="32"/>
          <w:szCs w:val="32"/>
        </w:rPr>
        <w:t xml:space="preserve">  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พฤศจิกายน </w:t>
      </w:r>
      <w:r>
        <w:rPr>
          <w:rFonts w:ascii="Angsana New" w:eastAsia="Angsana New" w:hAnsi="Angsana New" w:cs="Angsana New"/>
          <w:sz w:val="32"/>
          <w:szCs w:val="32"/>
        </w:rPr>
        <w:t>2566</w:t>
      </w:r>
      <w:r>
        <w:rPr>
          <w:rFonts w:ascii="Angsana New" w:eastAsia="Angsana New" w:hAnsi="Angsana New" w:cs="Angsana New"/>
          <w:sz w:val="32"/>
          <w:szCs w:val="32"/>
        </w:rPr>
        <w:br/>
      </w:r>
    </w:p>
    <w:sectPr w:rsidR="00826767">
      <w:pgSz w:w="11906" w:h="16838"/>
      <w:pgMar w:top="709" w:right="851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67"/>
    <w:rsid w:val="0002291B"/>
    <w:rsid w:val="0022591A"/>
    <w:rsid w:val="0024315A"/>
    <w:rsid w:val="00826767"/>
    <w:rsid w:val="00B2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040D"/>
  <w15:docId w15:val="{DCD76EC5-4D4C-4DBA-93DE-4D51498E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/1wCmdT/PS3JMA4roI9vOApNAQ==">CgMxLjAyCGguZ2pkZ3hzOAByITF3dS1GNEpmUGhkUzBYdHl0OGdhQUU2UGYtMHRkV1BQcg==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Wilaiwan Puangkaew</cp:lastModifiedBy>
  <cp:revision>2</cp:revision>
  <dcterms:created xsi:type="dcterms:W3CDTF">2023-11-27T04:09:00Z</dcterms:created>
  <dcterms:modified xsi:type="dcterms:W3CDTF">2023-11-27T04:09:00Z</dcterms:modified>
</cp:coreProperties>
</file>